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511CF" w14:textId="5E077042" w:rsidR="002718FF" w:rsidRDefault="002718FF">
      <w:r>
        <w:t xml:space="preserve">ACCS </w:t>
      </w:r>
      <w:r w:rsidR="000D4802">
        <w:t xml:space="preserve">ST1-2 and </w:t>
      </w:r>
      <w:r>
        <w:t>ST3/4 induction –programme</w:t>
      </w:r>
    </w:p>
    <w:p w14:paraId="4AA8B28E" w14:textId="1F8ED04D" w:rsidR="002718FF" w:rsidRDefault="000D4802">
      <w:r>
        <w:t>09:45</w:t>
      </w:r>
      <w:r w:rsidR="002718FF">
        <w:tab/>
      </w:r>
      <w:r>
        <w:t xml:space="preserve">Registration </w:t>
      </w:r>
      <w:r w:rsidR="00912779">
        <w:t>&amp; coffee</w:t>
      </w:r>
    </w:p>
    <w:p w14:paraId="4EED3E74" w14:textId="63C6A264" w:rsidR="002718FF" w:rsidRDefault="002718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3634"/>
      </w:tblGrid>
      <w:tr w:rsidR="002718FF" w14:paraId="0CC7714C" w14:textId="77777777" w:rsidTr="000D4802">
        <w:tc>
          <w:tcPr>
            <w:tcW w:w="1129" w:type="dxa"/>
          </w:tcPr>
          <w:p w14:paraId="6BB40DE8" w14:textId="55E6F8EA" w:rsidR="002718FF" w:rsidRDefault="002718FF">
            <w:r>
              <w:t>Time</w:t>
            </w:r>
          </w:p>
        </w:tc>
        <w:tc>
          <w:tcPr>
            <w:tcW w:w="4253" w:type="dxa"/>
          </w:tcPr>
          <w:p w14:paraId="7586661A" w14:textId="23422902" w:rsidR="002718FF" w:rsidRDefault="002718FF">
            <w:r>
              <w:t>Title</w:t>
            </w:r>
          </w:p>
        </w:tc>
        <w:tc>
          <w:tcPr>
            <w:tcW w:w="3634" w:type="dxa"/>
          </w:tcPr>
          <w:p w14:paraId="4007F825" w14:textId="0AC4677D" w:rsidR="002718FF" w:rsidRDefault="002718FF">
            <w:r>
              <w:t>Speakers</w:t>
            </w:r>
          </w:p>
        </w:tc>
      </w:tr>
      <w:tr w:rsidR="002718FF" w14:paraId="3B12F371" w14:textId="77777777" w:rsidTr="000D4802">
        <w:tc>
          <w:tcPr>
            <w:tcW w:w="1129" w:type="dxa"/>
          </w:tcPr>
          <w:p w14:paraId="5A521985" w14:textId="632F3558" w:rsidR="002718FF" w:rsidRDefault="002718FF">
            <w:r>
              <w:t>10:</w:t>
            </w:r>
            <w:r w:rsidR="00764338">
              <w:t>15</w:t>
            </w:r>
          </w:p>
        </w:tc>
        <w:tc>
          <w:tcPr>
            <w:tcW w:w="4253" w:type="dxa"/>
          </w:tcPr>
          <w:p w14:paraId="1AA9E3E7" w14:textId="66B44D12" w:rsidR="002718FF" w:rsidRDefault="002718FF">
            <w:r>
              <w:t>Welcome</w:t>
            </w:r>
            <w:r w:rsidR="00A614CD">
              <w:t xml:space="preserve"> </w:t>
            </w:r>
            <w:r w:rsidR="0092799F">
              <w:t>&amp; Intro</w:t>
            </w:r>
            <w:r w:rsidR="009175B3">
              <w:t>ductions</w:t>
            </w:r>
          </w:p>
        </w:tc>
        <w:tc>
          <w:tcPr>
            <w:tcW w:w="3634" w:type="dxa"/>
          </w:tcPr>
          <w:p w14:paraId="7A07714F" w14:textId="05E431ED" w:rsidR="009175B3" w:rsidRDefault="0092799F">
            <w:r>
              <w:t>Lorraine</w:t>
            </w:r>
            <w:r w:rsidR="009175B3">
              <w:t xml:space="preserve"> Apps HOS</w:t>
            </w:r>
          </w:p>
          <w:p w14:paraId="15BD0C4B" w14:textId="73517271" w:rsidR="002718FF" w:rsidRDefault="00625192">
            <w:r>
              <w:t>Helen</w:t>
            </w:r>
            <w:r w:rsidR="009175B3">
              <w:t xml:space="preserve"> Cannon, Higher TPD</w:t>
            </w:r>
          </w:p>
          <w:p w14:paraId="0298CD91" w14:textId="6FDD6B9E" w:rsidR="009175B3" w:rsidRDefault="009175B3">
            <w:r>
              <w:t>Jonathan Leung, ACCS TPD</w:t>
            </w:r>
          </w:p>
        </w:tc>
      </w:tr>
      <w:tr w:rsidR="002718FF" w14:paraId="0C41D29C" w14:textId="77777777" w:rsidTr="000D4802">
        <w:tc>
          <w:tcPr>
            <w:tcW w:w="1129" w:type="dxa"/>
          </w:tcPr>
          <w:p w14:paraId="6A39547C" w14:textId="3837CEF5" w:rsidR="002718FF" w:rsidRDefault="001E5F06">
            <w:r>
              <w:t>10:</w:t>
            </w:r>
            <w:r w:rsidR="00764338">
              <w:t>40</w:t>
            </w:r>
          </w:p>
        </w:tc>
        <w:tc>
          <w:tcPr>
            <w:tcW w:w="4253" w:type="dxa"/>
          </w:tcPr>
          <w:p w14:paraId="346B17C1" w14:textId="1B1424EE" w:rsidR="002718FF" w:rsidRDefault="00A614CD">
            <w:r>
              <w:t>NHSE Support Team</w:t>
            </w:r>
            <w:r w:rsidR="00A95CB9">
              <w:t xml:space="preserve"> inc; the Portal, Events booking, TIS</w:t>
            </w:r>
            <w:r w:rsidR="0092799F">
              <w:t>, timescales for LTFT, OOP</w:t>
            </w:r>
          </w:p>
        </w:tc>
        <w:tc>
          <w:tcPr>
            <w:tcW w:w="3634" w:type="dxa"/>
          </w:tcPr>
          <w:p w14:paraId="4D33A106" w14:textId="7A4B0B9C" w:rsidR="009175B3" w:rsidRDefault="00A614CD">
            <w:r>
              <w:t>Rebecca</w:t>
            </w:r>
            <w:r w:rsidR="000D4802">
              <w:t xml:space="preserve"> Okunade, Operations Officer</w:t>
            </w:r>
          </w:p>
          <w:p w14:paraId="0B7B1784" w14:textId="278F9F7F" w:rsidR="002718FF" w:rsidRDefault="00A614CD">
            <w:r>
              <w:t>Elizabeth</w:t>
            </w:r>
            <w:r w:rsidR="000D4802">
              <w:t xml:space="preserve"> Awodele, Administrator</w:t>
            </w:r>
          </w:p>
        </w:tc>
      </w:tr>
      <w:tr w:rsidR="00A614CD" w14:paraId="097CD8C3" w14:textId="77777777" w:rsidTr="000D4802">
        <w:tc>
          <w:tcPr>
            <w:tcW w:w="1129" w:type="dxa"/>
          </w:tcPr>
          <w:p w14:paraId="3F9AA0FD" w14:textId="141F9BA2" w:rsidR="00A614CD" w:rsidRDefault="00A614CD" w:rsidP="00A614CD">
            <w:r>
              <w:t>11:0</w:t>
            </w:r>
            <w:r w:rsidR="00806A08">
              <w:t>0</w:t>
            </w:r>
            <w:r w:rsidR="00F0307C">
              <w:t xml:space="preserve"> </w:t>
            </w:r>
          </w:p>
        </w:tc>
        <w:tc>
          <w:tcPr>
            <w:tcW w:w="4253" w:type="dxa"/>
          </w:tcPr>
          <w:p w14:paraId="2A1EF2BD" w14:textId="2A803227" w:rsidR="00A614CD" w:rsidRDefault="00A614CD" w:rsidP="00A614CD">
            <w:r>
              <w:t>Professional Support Unit</w:t>
            </w:r>
            <w:r w:rsidR="006E1F9E">
              <w:t xml:space="preserve"> to include DA and neurodiversity</w:t>
            </w:r>
          </w:p>
        </w:tc>
        <w:tc>
          <w:tcPr>
            <w:tcW w:w="3634" w:type="dxa"/>
          </w:tcPr>
          <w:p w14:paraId="0052F490" w14:textId="117F641D" w:rsidR="00A614CD" w:rsidRDefault="00CD0F58" w:rsidP="00A614CD">
            <w:r>
              <w:t>David Mendel</w:t>
            </w:r>
            <w:r w:rsidR="00764338">
              <w:t>, Head of Professional Development</w:t>
            </w:r>
          </w:p>
        </w:tc>
      </w:tr>
      <w:tr w:rsidR="009175B3" w14:paraId="080FE849" w14:textId="77777777" w:rsidTr="000D4802">
        <w:tc>
          <w:tcPr>
            <w:tcW w:w="1129" w:type="dxa"/>
          </w:tcPr>
          <w:p w14:paraId="03811D15" w14:textId="01096D3D" w:rsidR="009175B3" w:rsidRDefault="009175B3" w:rsidP="00551DF5">
            <w:r>
              <w:t>11:30</w:t>
            </w:r>
          </w:p>
        </w:tc>
        <w:tc>
          <w:tcPr>
            <w:tcW w:w="4253" w:type="dxa"/>
          </w:tcPr>
          <w:p w14:paraId="0B456AE0" w14:textId="77777777" w:rsidR="009175B3" w:rsidRDefault="009175B3" w:rsidP="00551DF5">
            <w:r>
              <w:t>Leadership in EM</w:t>
            </w:r>
          </w:p>
        </w:tc>
        <w:tc>
          <w:tcPr>
            <w:tcW w:w="3634" w:type="dxa"/>
          </w:tcPr>
          <w:p w14:paraId="0121C85A" w14:textId="680BBC18" w:rsidR="009175B3" w:rsidRDefault="009175B3" w:rsidP="00551DF5">
            <w:r>
              <w:t>Behnaz Mahmoodian, EM Cons</w:t>
            </w:r>
            <w:r w:rsidR="000D4802">
              <w:t xml:space="preserve">. </w:t>
            </w:r>
            <w:r>
              <w:t>Leadership Lead for KSS EM</w:t>
            </w:r>
          </w:p>
        </w:tc>
      </w:tr>
      <w:tr w:rsidR="009175B3" w14:paraId="6610C82D" w14:textId="77777777" w:rsidTr="000D4802">
        <w:tc>
          <w:tcPr>
            <w:tcW w:w="1129" w:type="dxa"/>
          </w:tcPr>
          <w:p w14:paraId="4DF51B1D" w14:textId="79D8C165" w:rsidR="009175B3" w:rsidRDefault="009175B3" w:rsidP="00A57C8A">
            <w:r>
              <w:t>11:50</w:t>
            </w:r>
          </w:p>
        </w:tc>
        <w:tc>
          <w:tcPr>
            <w:tcW w:w="4253" w:type="dxa"/>
          </w:tcPr>
          <w:p w14:paraId="4F1E112F" w14:textId="77777777" w:rsidR="009175B3" w:rsidRDefault="009175B3" w:rsidP="00A57C8A">
            <w:r>
              <w:t>Ultrasound in EM</w:t>
            </w:r>
          </w:p>
        </w:tc>
        <w:tc>
          <w:tcPr>
            <w:tcW w:w="3634" w:type="dxa"/>
          </w:tcPr>
          <w:p w14:paraId="4F861642" w14:textId="5735E6B3" w:rsidR="009175B3" w:rsidRDefault="009175B3" w:rsidP="00A57C8A">
            <w:r>
              <w:t>Jonathan Leung</w:t>
            </w:r>
          </w:p>
        </w:tc>
      </w:tr>
      <w:tr w:rsidR="009175B3" w14:paraId="56821342" w14:textId="77777777" w:rsidTr="000D4802">
        <w:tc>
          <w:tcPr>
            <w:tcW w:w="1129" w:type="dxa"/>
          </w:tcPr>
          <w:p w14:paraId="0ABE0E77" w14:textId="7A3A6FA0" w:rsidR="009175B3" w:rsidRDefault="009175B3" w:rsidP="00415870">
            <w:r>
              <w:t>12:10</w:t>
            </w:r>
          </w:p>
        </w:tc>
        <w:tc>
          <w:tcPr>
            <w:tcW w:w="4253" w:type="dxa"/>
          </w:tcPr>
          <w:p w14:paraId="383DAA2C" w14:textId="77777777" w:rsidR="009175B3" w:rsidRDefault="009175B3" w:rsidP="00415870">
            <w:r>
              <w:t>Quality Improvement</w:t>
            </w:r>
          </w:p>
        </w:tc>
        <w:tc>
          <w:tcPr>
            <w:tcW w:w="3634" w:type="dxa"/>
          </w:tcPr>
          <w:p w14:paraId="30B623A4" w14:textId="6C20F0F8" w:rsidR="009175B3" w:rsidRDefault="00617D27" w:rsidP="00415870">
            <w:r>
              <w:t>TBC</w:t>
            </w:r>
          </w:p>
        </w:tc>
      </w:tr>
      <w:tr w:rsidR="009175B3" w14:paraId="3047EB3B" w14:textId="77777777" w:rsidTr="000D4802">
        <w:tc>
          <w:tcPr>
            <w:tcW w:w="1129" w:type="dxa"/>
          </w:tcPr>
          <w:p w14:paraId="4A88FED9" w14:textId="217384BD" w:rsidR="009175B3" w:rsidRDefault="009175B3" w:rsidP="009175B3">
            <w:r>
              <w:t>12:2</w:t>
            </w:r>
            <w:r w:rsidR="000D4802">
              <w:t>0</w:t>
            </w:r>
          </w:p>
        </w:tc>
        <w:tc>
          <w:tcPr>
            <w:tcW w:w="4253" w:type="dxa"/>
          </w:tcPr>
          <w:p w14:paraId="04A59A2F" w14:textId="01B54FE7" w:rsidR="009175B3" w:rsidRDefault="009175B3" w:rsidP="009175B3">
            <w:r>
              <w:t>Supported Return to Training</w:t>
            </w:r>
          </w:p>
        </w:tc>
        <w:tc>
          <w:tcPr>
            <w:tcW w:w="3634" w:type="dxa"/>
          </w:tcPr>
          <w:p w14:paraId="6018BE43" w14:textId="7E41808C" w:rsidR="009175B3" w:rsidRDefault="009175B3" w:rsidP="009175B3">
            <w:r>
              <w:t>Helen Cannon</w:t>
            </w:r>
          </w:p>
        </w:tc>
      </w:tr>
      <w:tr w:rsidR="009175B3" w14:paraId="77AE46F0" w14:textId="77777777" w:rsidTr="000D4802">
        <w:tc>
          <w:tcPr>
            <w:tcW w:w="1129" w:type="dxa"/>
          </w:tcPr>
          <w:p w14:paraId="41A3E944" w14:textId="6C76CC41" w:rsidR="009175B3" w:rsidRDefault="009175B3" w:rsidP="009175B3">
            <w:r>
              <w:t>11:35</w:t>
            </w:r>
          </w:p>
        </w:tc>
        <w:tc>
          <w:tcPr>
            <w:tcW w:w="4253" w:type="dxa"/>
          </w:tcPr>
          <w:p w14:paraId="4838BF5A" w14:textId="77777777" w:rsidR="009175B3" w:rsidRDefault="009175B3" w:rsidP="009175B3">
            <w:r>
              <w:t>Trainee tips Q&amp;A</w:t>
            </w:r>
          </w:p>
        </w:tc>
        <w:tc>
          <w:tcPr>
            <w:tcW w:w="3634" w:type="dxa"/>
          </w:tcPr>
          <w:p w14:paraId="4411BDE1" w14:textId="77777777" w:rsidR="009175B3" w:rsidRDefault="009175B3" w:rsidP="009175B3">
            <w:r>
              <w:t xml:space="preserve">Rohit Punj ST4 </w:t>
            </w:r>
            <w:r>
              <w:br/>
              <w:t>Kiran Dulai ST5</w:t>
            </w:r>
          </w:p>
        </w:tc>
      </w:tr>
      <w:tr w:rsidR="009175B3" w14:paraId="79B9D043" w14:textId="77777777" w:rsidTr="000D4802">
        <w:tc>
          <w:tcPr>
            <w:tcW w:w="1129" w:type="dxa"/>
          </w:tcPr>
          <w:p w14:paraId="64E5B3E1" w14:textId="115972B3" w:rsidR="009175B3" w:rsidRDefault="009175B3" w:rsidP="009175B3">
            <w:r>
              <w:t>13:00</w:t>
            </w:r>
          </w:p>
        </w:tc>
        <w:tc>
          <w:tcPr>
            <w:tcW w:w="4253" w:type="dxa"/>
          </w:tcPr>
          <w:p w14:paraId="5B329BDF" w14:textId="7542DA1B" w:rsidR="009175B3" w:rsidRDefault="009175B3" w:rsidP="009175B3">
            <w:r>
              <w:t>Lunch</w:t>
            </w:r>
          </w:p>
        </w:tc>
        <w:tc>
          <w:tcPr>
            <w:tcW w:w="3634" w:type="dxa"/>
          </w:tcPr>
          <w:p w14:paraId="3F92B1BF" w14:textId="77777777" w:rsidR="009175B3" w:rsidRDefault="009175B3" w:rsidP="009175B3"/>
        </w:tc>
      </w:tr>
      <w:tr w:rsidR="009175B3" w14:paraId="0D55E79F" w14:textId="77777777" w:rsidTr="000D4802">
        <w:tc>
          <w:tcPr>
            <w:tcW w:w="1129" w:type="dxa"/>
          </w:tcPr>
          <w:p w14:paraId="0FE65172" w14:textId="60348893" w:rsidR="009175B3" w:rsidRDefault="009175B3" w:rsidP="009175B3">
            <w:r>
              <w:t>13:45</w:t>
            </w:r>
          </w:p>
        </w:tc>
        <w:tc>
          <w:tcPr>
            <w:tcW w:w="4253" w:type="dxa"/>
          </w:tcPr>
          <w:p w14:paraId="11CF2A6E" w14:textId="13514FDA" w:rsidR="009175B3" w:rsidRDefault="009175B3" w:rsidP="009175B3">
            <w:r>
              <w:t>Breakout sessions - curriculum &amp; Kaizen portfolio, procedures &amp; HALO, RTD structure, trainee reps</w:t>
            </w:r>
          </w:p>
        </w:tc>
        <w:tc>
          <w:tcPr>
            <w:tcW w:w="3634" w:type="dxa"/>
          </w:tcPr>
          <w:p w14:paraId="539B7149" w14:textId="77777777" w:rsidR="009175B3" w:rsidRDefault="009175B3" w:rsidP="009175B3"/>
        </w:tc>
      </w:tr>
      <w:tr w:rsidR="009175B3" w14:paraId="399B1B2A" w14:textId="77777777" w:rsidTr="000D4802">
        <w:tc>
          <w:tcPr>
            <w:tcW w:w="1129" w:type="dxa"/>
          </w:tcPr>
          <w:p w14:paraId="79BE3699" w14:textId="77777777" w:rsidR="009175B3" w:rsidRDefault="009175B3" w:rsidP="009175B3"/>
        </w:tc>
        <w:tc>
          <w:tcPr>
            <w:tcW w:w="4253" w:type="dxa"/>
          </w:tcPr>
          <w:p w14:paraId="312E95F2" w14:textId="77777777" w:rsidR="009175B3" w:rsidRDefault="009175B3" w:rsidP="009175B3">
            <w:r>
              <w:t>ST1/2</w:t>
            </w:r>
          </w:p>
          <w:p w14:paraId="5280D91A" w14:textId="07D8BEAA" w:rsidR="009175B3" w:rsidRDefault="009175B3" w:rsidP="009175B3">
            <w:pPr>
              <w:pStyle w:val="ListParagraph"/>
              <w:numPr>
                <w:ilvl w:val="0"/>
                <w:numId w:val="3"/>
              </w:numPr>
            </w:pPr>
            <w:r>
              <w:t>Anaesthetics/ICM for all ST1/2</w:t>
            </w:r>
          </w:p>
          <w:p w14:paraId="4B335D90" w14:textId="30005FCD" w:rsidR="009175B3" w:rsidRDefault="009175B3" w:rsidP="009175B3">
            <w:pPr>
              <w:pStyle w:val="ListParagraph"/>
              <w:numPr>
                <w:ilvl w:val="0"/>
                <w:numId w:val="3"/>
              </w:numPr>
            </w:pPr>
            <w:r>
              <w:t>EM</w:t>
            </w:r>
          </w:p>
          <w:p w14:paraId="5DD3ECC4" w14:textId="77777777" w:rsidR="009175B3" w:rsidRDefault="009175B3" w:rsidP="009175B3">
            <w:pPr>
              <w:pStyle w:val="ListParagraph"/>
              <w:numPr>
                <w:ilvl w:val="0"/>
                <w:numId w:val="3"/>
              </w:numPr>
            </w:pPr>
            <w:r>
              <w:t>AM</w:t>
            </w:r>
          </w:p>
          <w:p w14:paraId="114189EA" w14:textId="02A5089A" w:rsidR="000D4802" w:rsidRDefault="000D4802" w:rsidP="000D4802">
            <w:pPr>
              <w:pStyle w:val="ListParagraph"/>
              <w:numPr>
                <w:ilvl w:val="0"/>
                <w:numId w:val="3"/>
              </w:numPr>
            </w:pPr>
            <w:r>
              <w:t>ANAES (separate session for exits)</w:t>
            </w:r>
          </w:p>
        </w:tc>
        <w:tc>
          <w:tcPr>
            <w:tcW w:w="3634" w:type="dxa"/>
          </w:tcPr>
          <w:p w14:paraId="554B94BB" w14:textId="77777777" w:rsidR="000D4802" w:rsidRDefault="000D4802" w:rsidP="009175B3"/>
          <w:p w14:paraId="74281A2A" w14:textId="3FCB611E" w:rsidR="009175B3" w:rsidRDefault="009175B3" w:rsidP="009175B3">
            <w:r>
              <w:t>Nic</w:t>
            </w:r>
            <w:r w:rsidR="00776A56">
              <w:t>ky</w:t>
            </w:r>
            <w:r>
              <w:t xml:space="preserve"> Deacy Anaesthetic TPD</w:t>
            </w:r>
          </w:p>
          <w:p w14:paraId="122814D6" w14:textId="77777777" w:rsidR="000D4802" w:rsidRDefault="000D4802" w:rsidP="000D4802">
            <w:r>
              <w:t xml:space="preserve">Jonathan Leung </w:t>
            </w:r>
          </w:p>
          <w:p w14:paraId="6608C189" w14:textId="77777777" w:rsidR="009175B3" w:rsidRDefault="009175B3" w:rsidP="009175B3">
            <w:r>
              <w:t>Amir Jehangir, AM TPD</w:t>
            </w:r>
          </w:p>
          <w:p w14:paraId="1A549314" w14:textId="2939B3A3" w:rsidR="000D4802" w:rsidRDefault="000D4802" w:rsidP="009175B3">
            <w:r>
              <w:t>Nicky Deacy</w:t>
            </w:r>
          </w:p>
        </w:tc>
      </w:tr>
      <w:tr w:rsidR="009175B3" w14:paraId="254E2A92" w14:textId="77777777" w:rsidTr="000D4802">
        <w:tc>
          <w:tcPr>
            <w:tcW w:w="1129" w:type="dxa"/>
          </w:tcPr>
          <w:p w14:paraId="70243F9A" w14:textId="419A9337" w:rsidR="009175B3" w:rsidRDefault="009175B3" w:rsidP="009175B3"/>
        </w:tc>
        <w:tc>
          <w:tcPr>
            <w:tcW w:w="4253" w:type="dxa"/>
          </w:tcPr>
          <w:p w14:paraId="0249FA65" w14:textId="77777777" w:rsidR="009175B3" w:rsidRDefault="009175B3" w:rsidP="009175B3">
            <w:r>
              <w:t>ST3 – PEM plus adult &amp; transition</w:t>
            </w:r>
          </w:p>
          <w:p w14:paraId="39A8DF2C" w14:textId="7462BA07" w:rsidR="009175B3" w:rsidRDefault="009175B3" w:rsidP="009175B3">
            <w:r>
              <w:t xml:space="preserve">ST4 – Taking on the leadership role + curriculum, USS, Kaizen etc. </w:t>
            </w:r>
          </w:p>
        </w:tc>
        <w:tc>
          <w:tcPr>
            <w:tcW w:w="3634" w:type="dxa"/>
          </w:tcPr>
          <w:p w14:paraId="3CFBDB0F" w14:textId="77777777" w:rsidR="000D4802" w:rsidRDefault="009175B3" w:rsidP="009175B3">
            <w:r>
              <w:t>Lorraine</w:t>
            </w:r>
            <w:r w:rsidR="000D4802">
              <w:t xml:space="preserve"> Apps</w:t>
            </w:r>
          </w:p>
          <w:p w14:paraId="2A565458" w14:textId="77777777" w:rsidR="000D4802" w:rsidRDefault="009175B3" w:rsidP="009175B3">
            <w:r>
              <w:t>Helen</w:t>
            </w:r>
            <w:r w:rsidR="000D4802">
              <w:t xml:space="preserve"> Cannon </w:t>
            </w:r>
          </w:p>
          <w:p w14:paraId="1E8667F0" w14:textId="0FA40AA7" w:rsidR="009175B3" w:rsidRDefault="009175B3" w:rsidP="009175B3">
            <w:r>
              <w:t>Beth</w:t>
            </w:r>
            <w:r w:rsidR="00DF69C2">
              <w:t>any</w:t>
            </w:r>
            <w:r w:rsidR="000D4802">
              <w:t xml:space="preserve"> Barr</w:t>
            </w:r>
            <w:r w:rsidR="00DF69C2">
              <w:t>e</w:t>
            </w:r>
            <w:r w:rsidR="000D4802">
              <w:t>tt</w:t>
            </w:r>
          </w:p>
        </w:tc>
      </w:tr>
      <w:tr w:rsidR="009175B3" w14:paraId="05CA98AE" w14:textId="77777777" w:rsidTr="000D4802">
        <w:tc>
          <w:tcPr>
            <w:tcW w:w="1129" w:type="dxa"/>
          </w:tcPr>
          <w:p w14:paraId="64FD98F1" w14:textId="004C62A7" w:rsidR="009175B3" w:rsidRDefault="009175B3" w:rsidP="009175B3">
            <w:r>
              <w:t>15:1</w:t>
            </w:r>
            <w:r w:rsidR="000D4802">
              <w:t>0</w:t>
            </w:r>
          </w:p>
        </w:tc>
        <w:tc>
          <w:tcPr>
            <w:tcW w:w="4253" w:type="dxa"/>
          </w:tcPr>
          <w:p w14:paraId="6FE13B87" w14:textId="4A63ECF6" w:rsidR="009175B3" w:rsidRDefault="009175B3" w:rsidP="009175B3">
            <w:r>
              <w:t>BREAK</w:t>
            </w:r>
          </w:p>
        </w:tc>
        <w:tc>
          <w:tcPr>
            <w:tcW w:w="3634" w:type="dxa"/>
          </w:tcPr>
          <w:p w14:paraId="2EB58C0D" w14:textId="77777777" w:rsidR="009175B3" w:rsidRDefault="009175B3" w:rsidP="009175B3"/>
        </w:tc>
      </w:tr>
      <w:tr w:rsidR="009175B3" w14:paraId="5D9E11D9" w14:textId="77777777" w:rsidTr="000D4802">
        <w:tc>
          <w:tcPr>
            <w:tcW w:w="1129" w:type="dxa"/>
          </w:tcPr>
          <w:p w14:paraId="25644F16" w14:textId="0D259577" w:rsidR="009175B3" w:rsidRDefault="009175B3" w:rsidP="009175B3">
            <w:r>
              <w:t>15:</w:t>
            </w:r>
            <w:r w:rsidR="000D4802">
              <w:t>25</w:t>
            </w:r>
          </w:p>
        </w:tc>
        <w:tc>
          <w:tcPr>
            <w:tcW w:w="4253" w:type="dxa"/>
          </w:tcPr>
          <w:p w14:paraId="143ABFA9" w14:textId="6052A180" w:rsidR="009175B3" w:rsidRDefault="009175B3" w:rsidP="009175B3">
            <w:r>
              <w:t>Paediatric EM Subspecialty</w:t>
            </w:r>
            <w:r w:rsidR="009B0181">
              <w:t xml:space="preserve"> (higher competences)</w:t>
            </w:r>
          </w:p>
        </w:tc>
        <w:tc>
          <w:tcPr>
            <w:tcW w:w="3634" w:type="dxa"/>
          </w:tcPr>
          <w:p w14:paraId="2CD76081" w14:textId="69C536CA" w:rsidR="009175B3" w:rsidRDefault="009175B3" w:rsidP="009175B3">
            <w:r>
              <w:t>Beth</w:t>
            </w:r>
            <w:r w:rsidR="00DF69C2">
              <w:t xml:space="preserve">any </w:t>
            </w:r>
            <w:r>
              <w:t xml:space="preserve"> Barr</w:t>
            </w:r>
            <w:r w:rsidR="00DF69C2">
              <w:t>et</w:t>
            </w:r>
            <w:r>
              <w:t>t PEM Cons</w:t>
            </w:r>
            <w:r w:rsidR="000D4802">
              <w:t>ultant</w:t>
            </w:r>
          </w:p>
        </w:tc>
      </w:tr>
      <w:tr w:rsidR="009175B3" w14:paraId="4986971D" w14:textId="77777777" w:rsidTr="000D4802">
        <w:tc>
          <w:tcPr>
            <w:tcW w:w="1129" w:type="dxa"/>
          </w:tcPr>
          <w:p w14:paraId="52A6CF43" w14:textId="77777777" w:rsidR="009175B3" w:rsidRDefault="009175B3" w:rsidP="009175B3"/>
          <w:p w14:paraId="3DF16BBF" w14:textId="529C5647" w:rsidR="009175B3" w:rsidRDefault="009175B3" w:rsidP="009175B3">
            <w:r>
              <w:t>15:50</w:t>
            </w:r>
          </w:p>
          <w:p w14:paraId="51C5BBFA" w14:textId="16471B79" w:rsidR="009175B3" w:rsidRDefault="009175B3" w:rsidP="009175B3">
            <w:r>
              <w:t>16:00</w:t>
            </w:r>
          </w:p>
          <w:p w14:paraId="48477526" w14:textId="12F5B132" w:rsidR="009175B3" w:rsidRDefault="009175B3" w:rsidP="009175B3"/>
        </w:tc>
        <w:tc>
          <w:tcPr>
            <w:tcW w:w="4253" w:type="dxa"/>
          </w:tcPr>
          <w:p w14:paraId="6C912E77" w14:textId="77777777" w:rsidR="009175B3" w:rsidRDefault="009175B3" w:rsidP="009175B3">
            <w:r>
              <w:t>Out-of-Programme</w:t>
            </w:r>
          </w:p>
          <w:p w14:paraId="18B08358" w14:textId="73EC9D5B" w:rsidR="009175B3" w:rsidRDefault="009175B3" w:rsidP="009175B3">
            <w:pPr>
              <w:pStyle w:val="ListParagraph"/>
              <w:numPr>
                <w:ilvl w:val="0"/>
                <w:numId w:val="1"/>
              </w:numPr>
            </w:pPr>
            <w:r>
              <w:t>OOP-T experiences</w:t>
            </w:r>
          </w:p>
          <w:p w14:paraId="786613C2" w14:textId="7861C13D" w:rsidR="009175B3" w:rsidRDefault="009175B3" w:rsidP="009175B3">
            <w:pPr>
              <w:pStyle w:val="ListParagraph"/>
              <w:numPr>
                <w:ilvl w:val="0"/>
                <w:numId w:val="1"/>
              </w:numPr>
            </w:pPr>
            <w:r>
              <w:t>Dual training in ICM</w:t>
            </w:r>
          </w:p>
        </w:tc>
        <w:tc>
          <w:tcPr>
            <w:tcW w:w="3634" w:type="dxa"/>
          </w:tcPr>
          <w:p w14:paraId="3C822DB5" w14:textId="77777777" w:rsidR="009175B3" w:rsidRDefault="009175B3" w:rsidP="009175B3"/>
          <w:p w14:paraId="692040C2" w14:textId="2FB4710B" w:rsidR="009175B3" w:rsidRDefault="009175B3" w:rsidP="009175B3">
            <w:r>
              <w:t>David Jones – online talk</w:t>
            </w:r>
          </w:p>
          <w:p w14:paraId="5D5E3A9B" w14:textId="72A0D3CF" w:rsidR="009175B3" w:rsidRDefault="009175B3" w:rsidP="009175B3">
            <w:r>
              <w:t>Sheldon Ferron – in person</w:t>
            </w:r>
          </w:p>
          <w:p w14:paraId="7F10FB53" w14:textId="199F4738" w:rsidR="009175B3" w:rsidRDefault="009175B3" w:rsidP="009175B3"/>
        </w:tc>
      </w:tr>
      <w:tr w:rsidR="009175B3" w14:paraId="6800C77B" w14:textId="77777777" w:rsidTr="000D4802">
        <w:tc>
          <w:tcPr>
            <w:tcW w:w="1129" w:type="dxa"/>
          </w:tcPr>
          <w:p w14:paraId="1C69CA9B" w14:textId="17596756" w:rsidR="009175B3" w:rsidRDefault="009175B3" w:rsidP="009175B3">
            <w:r>
              <w:t>16:20</w:t>
            </w:r>
          </w:p>
        </w:tc>
        <w:tc>
          <w:tcPr>
            <w:tcW w:w="4253" w:type="dxa"/>
          </w:tcPr>
          <w:p w14:paraId="218E67EA" w14:textId="4EC64EB1" w:rsidR="009175B3" w:rsidRDefault="009175B3" w:rsidP="009175B3">
            <w:r>
              <w:t>Human Factors in EM</w:t>
            </w:r>
          </w:p>
        </w:tc>
        <w:tc>
          <w:tcPr>
            <w:tcW w:w="3634" w:type="dxa"/>
          </w:tcPr>
          <w:p w14:paraId="6F353A0C" w14:textId="539D9B4A" w:rsidR="009175B3" w:rsidRDefault="00617D27" w:rsidP="009175B3">
            <w:r>
              <w:t>TBC</w:t>
            </w:r>
          </w:p>
        </w:tc>
      </w:tr>
      <w:tr w:rsidR="009175B3" w14:paraId="7DC04CDA" w14:textId="77777777" w:rsidTr="000D4802">
        <w:tc>
          <w:tcPr>
            <w:tcW w:w="1129" w:type="dxa"/>
          </w:tcPr>
          <w:p w14:paraId="1EADDC99" w14:textId="12DE1819" w:rsidR="009175B3" w:rsidRDefault="009175B3" w:rsidP="009175B3">
            <w:r>
              <w:t>16:</w:t>
            </w:r>
            <w:r w:rsidR="00617D27">
              <w:t>30</w:t>
            </w:r>
          </w:p>
        </w:tc>
        <w:tc>
          <w:tcPr>
            <w:tcW w:w="4253" w:type="dxa"/>
          </w:tcPr>
          <w:p w14:paraId="0EF49108" w14:textId="67471EEF" w:rsidR="009175B3" w:rsidRDefault="009175B3" w:rsidP="009175B3">
            <w:r>
              <w:t>Close and final messages</w:t>
            </w:r>
          </w:p>
        </w:tc>
        <w:tc>
          <w:tcPr>
            <w:tcW w:w="3634" w:type="dxa"/>
          </w:tcPr>
          <w:p w14:paraId="576CA344" w14:textId="5E9EBC13" w:rsidR="009175B3" w:rsidRDefault="009175B3" w:rsidP="009175B3">
            <w:r>
              <w:t>Lorraine</w:t>
            </w:r>
            <w:r w:rsidR="000D4802">
              <w:t>, Helen, Jon</w:t>
            </w:r>
          </w:p>
        </w:tc>
      </w:tr>
      <w:tr w:rsidR="009175B3" w14:paraId="6A72A1F9" w14:textId="77777777" w:rsidTr="000D4802">
        <w:tc>
          <w:tcPr>
            <w:tcW w:w="1129" w:type="dxa"/>
          </w:tcPr>
          <w:p w14:paraId="7FAEEAA8" w14:textId="20B75E6B" w:rsidR="009175B3" w:rsidRDefault="009175B3" w:rsidP="009175B3"/>
        </w:tc>
        <w:tc>
          <w:tcPr>
            <w:tcW w:w="4253" w:type="dxa"/>
          </w:tcPr>
          <w:p w14:paraId="746D36A6" w14:textId="08CF4AA9" w:rsidR="009175B3" w:rsidRDefault="009175B3" w:rsidP="009175B3"/>
        </w:tc>
        <w:tc>
          <w:tcPr>
            <w:tcW w:w="3634" w:type="dxa"/>
          </w:tcPr>
          <w:p w14:paraId="1CD675D1" w14:textId="1310DBDC" w:rsidR="009175B3" w:rsidRDefault="009175B3" w:rsidP="009175B3"/>
        </w:tc>
      </w:tr>
    </w:tbl>
    <w:p w14:paraId="287F45C9" w14:textId="7E9C581D" w:rsidR="002718FF" w:rsidRDefault="002718FF"/>
    <w:sectPr w:rsidR="002718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E63E6"/>
    <w:multiLevelType w:val="hybridMultilevel"/>
    <w:tmpl w:val="2F902152"/>
    <w:lvl w:ilvl="0" w:tplc="5BB473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76813"/>
    <w:multiLevelType w:val="hybridMultilevel"/>
    <w:tmpl w:val="E0A6D506"/>
    <w:lvl w:ilvl="0" w:tplc="B4326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F5721"/>
    <w:multiLevelType w:val="hybridMultilevel"/>
    <w:tmpl w:val="4FE0DCF0"/>
    <w:lvl w:ilvl="0" w:tplc="148A623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323750051">
    <w:abstractNumId w:val="2"/>
  </w:num>
  <w:num w:numId="2" w16cid:durableId="425927330">
    <w:abstractNumId w:val="1"/>
  </w:num>
  <w:num w:numId="3" w16cid:durableId="91038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FF"/>
    <w:rsid w:val="00046646"/>
    <w:rsid w:val="00051308"/>
    <w:rsid w:val="000C3D86"/>
    <w:rsid w:val="000D4802"/>
    <w:rsid w:val="00172319"/>
    <w:rsid w:val="001E5F06"/>
    <w:rsid w:val="002718FF"/>
    <w:rsid w:val="002F0967"/>
    <w:rsid w:val="0031442A"/>
    <w:rsid w:val="00385C3A"/>
    <w:rsid w:val="003B6BD4"/>
    <w:rsid w:val="004B4FDD"/>
    <w:rsid w:val="004E4D66"/>
    <w:rsid w:val="005D566B"/>
    <w:rsid w:val="00617D27"/>
    <w:rsid w:val="00625192"/>
    <w:rsid w:val="006E1F9E"/>
    <w:rsid w:val="007532AC"/>
    <w:rsid w:val="00764338"/>
    <w:rsid w:val="00776A56"/>
    <w:rsid w:val="007B399D"/>
    <w:rsid w:val="007C6A03"/>
    <w:rsid w:val="00806A08"/>
    <w:rsid w:val="008D587F"/>
    <w:rsid w:val="008E6BC9"/>
    <w:rsid w:val="00912779"/>
    <w:rsid w:val="009175B3"/>
    <w:rsid w:val="0092799F"/>
    <w:rsid w:val="009B0181"/>
    <w:rsid w:val="00A47F2F"/>
    <w:rsid w:val="00A614CD"/>
    <w:rsid w:val="00A9472D"/>
    <w:rsid w:val="00A95CB9"/>
    <w:rsid w:val="00B9152D"/>
    <w:rsid w:val="00CD0F58"/>
    <w:rsid w:val="00CE7A29"/>
    <w:rsid w:val="00D56052"/>
    <w:rsid w:val="00DE1D4D"/>
    <w:rsid w:val="00DF69C2"/>
    <w:rsid w:val="00E95D29"/>
    <w:rsid w:val="00F0307C"/>
    <w:rsid w:val="00F6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E524E"/>
  <w15:chartTrackingRefBased/>
  <w15:docId w15:val="{145D2184-F1C1-4696-AF27-2F8FCC88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38076324FFF4BB671996FF3549227" ma:contentTypeVersion="17" ma:contentTypeDescription="Create a new document." ma:contentTypeScope="" ma:versionID="d0515afd9683a4d488d57ed39fcf6fe8">
  <xsd:schema xmlns:xsd="http://www.w3.org/2001/XMLSchema" xmlns:xs="http://www.w3.org/2001/XMLSchema" xmlns:p="http://schemas.microsoft.com/office/2006/metadata/properties" xmlns:ns1="http://schemas.microsoft.com/sharepoint/v3" xmlns:ns3="159ee91c-8253-4632-8549-dd0b997e4c1d" xmlns:ns4="c0d72552-9677-4e4f-82d8-f394d18f0a9d" targetNamespace="http://schemas.microsoft.com/office/2006/metadata/properties" ma:root="true" ma:fieldsID="027b62a457126bf100075f940bfd8752" ns1:_="" ns3:_="" ns4:_="">
    <xsd:import namespace="http://schemas.microsoft.com/sharepoint/v3"/>
    <xsd:import namespace="159ee91c-8253-4632-8549-dd0b997e4c1d"/>
    <xsd:import namespace="c0d72552-9677-4e4f-82d8-f394d18f0a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Locatio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ee91c-8253-4632-8549-dd0b997e4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72552-9677-4e4f-82d8-f394d18f0a9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159ee91c-8253-4632-8549-dd0b997e4c1d" xsi:nil="true"/>
  </documentManagement>
</p:properties>
</file>

<file path=customXml/itemProps1.xml><?xml version="1.0" encoding="utf-8"?>
<ds:datastoreItem xmlns:ds="http://schemas.openxmlformats.org/officeDocument/2006/customXml" ds:itemID="{61E880BE-00FA-4685-837B-526B45076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9ee91c-8253-4632-8549-dd0b997e4c1d"/>
    <ds:schemaRef ds:uri="c0d72552-9677-4e4f-82d8-f394d18f0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DA8C07-307F-4B65-B340-3C504623D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C1508-DA9E-4AB3-8A06-A8A3803EEE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59ee91c-8253-4632-8549-dd0b997e4c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APPS, Lorraine (FRIMLEY HEALTH NHS FOUNDATION TRUST)</dc:creator>
  <cp:keywords/>
  <dc:description/>
  <cp:lastModifiedBy>AWODELE, Elizabeth (NHS ENGLAND - T1510)</cp:lastModifiedBy>
  <cp:revision>2</cp:revision>
  <dcterms:created xsi:type="dcterms:W3CDTF">2024-09-08T10:20:00Z</dcterms:created>
  <dcterms:modified xsi:type="dcterms:W3CDTF">2024-09-08T10:20:00Z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0x01010025A38076324FFF4BB671996FF3549227</vt:lpwstr>
  </property>
</Properties>
</file>