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F7EC6A" w14:textId="77777777" w:rsidR="00933394" w:rsidRDefault="00933394" w:rsidP="00214162">
      <w:pPr>
        <w:jc w:val="right"/>
      </w:pPr>
    </w:p>
    <w:p w14:paraId="35355787" w14:textId="77777777" w:rsidR="00933394" w:rsidRDefault="00933394" w:rsidP="001F54D9">
      <w:pPr>
        <w:jc w:val="right"/>
      </w:pPr>
    </w:p>
    <w:p w14:paraId="719793A4" w14:textId="73149719" w:rsidR="00317F85" w:rsidRPr="00E2705C" w:rsidRDefault="00C71AC1" w:rsidP="00E2705C">
      <w:pPr>
        <w:pStyle w:val="Heading1"/>
        <w:rPr>
          <w:color w:val="AE2473"/>
        </w:rPr>
      </w:pPr>
      <w:r>
        <w:rPr>
          <w:color w:val="AE2473"/>
        </w:rPr>
        <w:t xml:space="preserve">Assessment of </w:t>
      </w:r>
      <w:r w:rsidR="00654163">
        <w:rPr>
          <w:color w:val="AE2473"/>
        </w:rPr>
        <w:t>observed</w:t>
      </w:r>
      <w:r w:rsidR="00107BEF">
        <w:rPr>
          <w:color w:val="AE2473"/>
        </w:rPr>
        <w:t xml:space="preserve"> </w:t>
      </w:r>
      <w:r>
        <w:rPr>
          <w:color w:val="AE2473"/>
        </w:rPr>
        <w:t>teaching session</w:t>
      </w:r>
    </w:p>
    <w:p w14:paraId="5F07E486" w14:textId="06AB6D9F" w:rsidR="00933394" w:rsidRPr="00DF31EC" w:rsidRDefault="00DF31EC" w:rsidP="00E2705C">
      <w:pPr>
        <w:pStyle w:val="Heading2"/>
        <w:rPr>
          <w:sz w:val="24"/>
          <w:szCs w:val="24"/>
        </w:rPr>
      </w:pPr>
      <w:bookmarkStart w:id="0" w:name="Heading3"/>
      <w:r w:rsidRPr="00DF31EC">
        <w:rPr>
          <w:sz w:val="24"/>
          <w:szCs w:val="24"/>
        </w:rPr>
        <w:t xml:space="preserve">Mandatory </w:t>
      </w:r>
      <w:r w:rsidR="00C566FF">
        <w:rPr>
          <w:sz w:val="24"/>
          <w:szCs w:val="24"/>
        </w:rPr>
        <w:t>activity</w:t>
      </w:r>
      <w:r w:rsidRPr="00DF31EC">
        <w:rPr>
          <w:sz w:val="24"/>
          <w:szCs w:val="24"/>
        </w:rPr>
        <w:t xml:space="preserve"> to support KSS GP Educational Supervisor accreditation and renewal</w:t>
      </w:r>
    </w:p>
    <w:p w14:paraId="4CD6E2E3" w14:textId="476FDBAC" w:rsidR="00933394" w:rsidRDefault="00601075" w:rsidP="00933394">
      <w:pPr>
        <w:pStyle w:val="Heading3"/>
        <w:rPr>
          <w:color w:val="005EB8" w:themeColor="text1"/>
        </w:rPr>
      </w:pPr>
      <w:r>
        <w:rPr>
          <w:color w:val="005EB8" w:themeColor="text1"/>
        </w:rPr>
        <w:t>Introduction</w:t>
      </w:r>
    </w:p>
    <w:bookmarkEnd w:id="0"/>
    <w:p w14:paraId="5B40F095" w14:textId="49A32BF1" w:rsidR="00C71AC1" w:rsidRPr="00C71AC1" w:rsidRDefault="00C71AC1" w:rsidP="00C71AC1">
      <w:pPr>
        <w:rPr>
          <w:lang w:val="en-US"/>
        </w:rPr>
      </w:pPr>
      <w:r w:rsidRPr="4EB58502">
        <w:rPr>
          <w:lang w:val="en-US"/>
        </w:rPr>
        <w:t>The</w:t>
      </w:r>
      <w:r w:rsidR="0185B703" w:rsidRPr="4EB58502">
        <w:rPr>
          <w:lang w:val="en-US"/>
        </w:rPr>
        <w:t xml:space="preserve"> GMC adopted a </w:t>
      </w:r>
      <w:r w:rsidR="00D13AFD" w:rsidRPr="4EB58502">
        <w:rPr>
          <w:lang w:val="en-US"/>
        </w:rPr>
        <w:t>competency</w:t>
      </w:r>
      <w:r w:rsidR="0185B703" w:rsidRPr="4EB58502">
        <w:rPr>
          <w:lang w:val="en-US"/>
        </w:rPr>
        <w:t xml:space="preserve"> framework developed by the</w:t>
      </w:r>
      <w:r w:rsidRPr="4EB58502">
        <w:rPr>
          <w:lang w:val="en-US"/>
        </w:rPr>
        <w:t xml:space="preserve"> Academy of Medical Educators</w:t>
      </w:r>
      <w:r w:rsidR="00D13AFD">
        <w:rPr>
          <w:lang w:val="en-US"/>
        </w:rPr>
        <w:t xml:space="preserve">. It </w:t>
      </w:r>
      <w:r w:rsidRPr="4EB58502">
        <w:rPr>
          <w:lang w:val="en-US"/>
        </w:rPr>
        <w:t>includes the ability to teach</w:t>
      </w:r>
      <w:r w:rsidR="127C8C78" w:rsidRPr="4EB58502">
        <w:rPr>
          <w:lang w:val="en-US"/>
        </w:rPr>
        <w:t xml:space="preserve">, </w:t>
      </w:r>
      <w:r w:rsidRPr="4EB58502">
        <w:rPr>
          <w:lang w:val="en-US"/>
        </w:rPr>
        <w:t>facilitate learning</w:t>
      </w:r>
      <w:r w:rsidR="00024A4D">
        <w:rPr>
          <w:lang w:val="en-US"/>
        </w:rPr>
        <w:t>,</w:t>
      </w:r>
      <w:r w:rsidRPr="4EB58502">
        <w:rPr>
          <w:lang w:val="en-US"/>
        </w:rPr>
        <w:t xml:space="preserve"> and provide feedback following observation of a </w:t>
      </w:r>
      <w:r w:rsidR="00024A4D">
        <w:rPr>
          <w:lang w:val="en-US"/>
        </w:rPr>
        <w:t>learner</w:t>
      </w:r>
      <w:r w:rsidRPr="4EB58502">
        <w:rPr>
          <w:lang w:val="en-US"/>
        </w:rPr>
        <w:t xml:space="preserve">’s performance. </w:t>
      </w:r>
      <w:r w:rsidR="00F2793B">
        <w:rPr>
          <w:lang w:val="en-US"/>
        </w:rPr>
        <w:t>T</w:t>
      </w:r>
      <w:r w:rsidRPr="4EB58502">
        <w:rPr>
          <w:lang w:val="en-US"/>
        </w:rPr>
        <w:t xml:space="preserve">hese competencies </w:t>
      </w:r>
      <w:r w:rsidR="002E75BA">
        <w:rPr>
          <w:lang w:val="en-US"/>
        </w:rPr>
        <w:t>are</w:t>
      </w:r>
      <w:r w:rsidR="00F2793B">
        <w:rPr>
          <w:lang w:val="en-US"/>
        </w:rPr>
        <w:t xml:space="preserve"> built </w:t>
      </w:r>
      <w:r w:rsidR="00880CF0">
        <w:rPr>
          <w:lang w:val="en-US"/>
        </w:rPr>
        <w:t xml:space="preserve">on </w:t>
      </w:r>
      <w:r w:rsidR="00E32B6A">
        <w:rPr>
          <w:lang w:val="en-US"/>
        </w:rPr>
        <w:t xml:space="preserve">various skills such as: </w:t>
      </w:r>
      <w:r w:rsidR="002E75BA">
        <w:rPr>
          <w:lang w:val="en-US"/>
        </w:rPr>
        <w:t xml:space="preserve"> </w:t>
      </w:r>
    </w:p>
    <w:p w14:paraId="655A6D67" w14:textId="77777777" w:rsidR="00C71AC1" w:rsidRPr="00C71AC1" w:rsidRDefault="00C71AC1" w:rsidP="00C71AC1">
      <w:pPr>
        <w:numPr>
          <w:ilvl w:val="0"/>
          <w:numId w:val="4"/>
        </w:numPr>
        <w:rPr>
          <w:lang w:val="en-US"/>
        </w:rPr>
      </w:pPr>
      <w:r w:rsidRPr="00C71AC1">
        <w:rPr>
          <w:lang w:val="en-US"/>
        </w:rPr>
        <w:t>Providing guidance on clinical work</w:t>
      </w:r>
    </w:p>
    <w:p w14:paraId="5923EA20" w14:textId="77777777" w:rsidR="00C71AC1" w:rsidRPr="00C71AC1" w:rsidRDefault="00C71AC1" w:rsidP="00C71AC1">
      <w:pPr>
        <w:numPr>
          <w:ilvl w:val="0"/>
          <w:numId w:val="4"/>
        </w:numPr>
        <w:rPr>
          <w:lang w:val="en-US"/>
        </w:rPr>
      </w:pPr>
      <w:r w:rsidRPr="00C71AC1">
        <w:rPr>
          <w:lang w:val="en-US"/>
        </w:rPr>
        <w:t>Using appropriate teaching interventions</w:t>
      </w:r>
    </w:p>
    <w:p w14:paraId="51D9A212" w14:textId="77777777" w:rsidR="00C71AC1" w:rsidRPr="00C71AC1" w:rsidRDefault="00C71AC1" w:rsidP="00C71AC1">
      <w:pPr>
        <w:numPr>
          <w:ilvl w:val="0"/>
          <w:numId w:val="4"/>
        </w:numPr>
        <w:rPr>
          <w:lang w:val="en-US"/>
        </w:rPr>
      </w:pPr>
      <w:r w:rsidRPr="00C71AC1">
        <w:rPr>
          <w:lang w:val="en-US"/>
        </w:rPr>
        <w:t xml:space="preserve">Helping the trainee to develop an ability for self-directed learning </w:t>
      </w:r>
    </w:p>
    <w:p w14:paraId="252B5B37" w14:textId="77777777" w:rsidR="00C71AC1" w:rsidRDefault="00C71AC1" w:rsidP="00C71AC1">
      <w:pPr>
        <w:numPr>
          <w:ilvl w:val="0"/>
          <w:numId w:val="4"/>
        </w:numPr>
        <w:rPr>
          <w:lang w:val="en-US"/>
        </w:rPr>
      </w:pPr>
      <w:r w:rsidRPr="00C71AC1">
        <w:rPr>
          <w:lang w:val="en-US"/>
        </w:rPr>
        <w:t xml:space="preserve">Demonstrate effective conversational skills </w:t>
      </w:r>
    </w:p>
    <w:p w14:paraId="027B0329" w14:textId="77777777" w:rsidR="008E17D3" w:rsidRDefault="008E17D3" w:rsidP="008E17D3">
      <w:pPr>
        <w:rPr>
          <w:lang w:val="en-US"/>
        </w:rPr>
      </w:pPr>
    </w:p>
    <w:p w14:paraId="581D6F52" w14:textId="73E0C411" w:rsidR="008E17D3" w:rsidRPr="008E17D3" w:rsidRDefault="008E17D3" w:rsidP="008E17D3">
      <w:r w:rsidRPr="008E17D3">
        <w:t xml:space="preserve">A working party consisting of experienced trainers involved in education suggested that all trainers should demonstrate certain core skills, and ideally additional ones, as part of their educational development. These have been defined as core and </w:t>
      </w:r>
      <w:r w:rsidR="000A7389">
        <w:t>supplementary</w:t>
      </w:r>
      <w:r w:rsidRPr="008E17D3">
        <w:t xml:space="preserve"> skills.</w:t>
      </w:r>
    </w:p>
    <w:p w14:paraId="7C447979" w14:textId="77777777" w:rsidR="008E17D3" w:rsidRPr="008E17D3" w:rsidRDefault="008E17D3" w:rsidP="008E17D3"/>
    <w:p w14:paraId="69F50B3E" w14:textId="77777777" w:rsidR="008E17D3" w:rsidRPr="008E17D3" w:rsidRDefault="008E17D3" w:rsidP="008E17D3">
      <w:pPr>
        <w:rPr>
          <w:b/>
          <w:bCs/>
        </w:rPr>
      </w:pPr>
      <w:r w:rsidRPr="008E17D3">
        <w:rPr>
          <w:b/>
          <w:bCs/>
        </w:rPr>
        <w:t>Core Skills</w:t>
      </w:r>
    </w:p>
    <w:p w14:paraId="78BD4620" w14:textId="77777777" w:rsidR="008E17D3" w:rsidRPr="008E17D3" w:rsidRDefault="008E17D3" w:rsidP="008E17D3">
      <w:pPr>
        <w:rPr>
          <w:b/>
          <w:bCs/>
          <w:lang w:val="en-US"/>
        </w:rPr>
      </w:pPr>
    </w:p>
    <w:p w14:paraId="10383C74" w14:textId="77777777" w:rsidR="008E17D3" w:rsidRPr="008E17D3" w:rsidRDefault="008E17D3" w:rsidP="008E17D3">
      <w:pPr>
        <w:numPr>
          <w:ilvl w:val="0"/>
          <w:numId w:val="9"/>
        </w:numPr>
        <w:rPr>
          <w:bCs/>
          <w:lang w:val="en-US"/>
        </w:rPr>
      </w:pPr>
      <w:r w:rsidRPr="008E17D3">
        <w:rPr>
          <w:bCs/>
          <w:lang w:val="en-US"/>
        </w:rPr>
        <w:t>Establishing comfortable protected learning environment</w:t>
      </w:r>
    </w:p>
    <w:p w14:paraId="5873E74F" w14:textId="77777777" w:rsidR="008E17D3" w:rsidRPr="008E17D3" w:rsidRDefault="008E17D3" w:rsidP="008E17D3">
      <w:pPr>
        <w:numPr>
          <w:ilvl w:val="0"/>
          <w:numId w:val="9"/>
        </w:numPr>
        <w:rPr>
          <w:lang w:val="en-US"/>
        </w:rPr>
      </w:pPr>
      <w:r w:rsidRPr="008E17D3">
        <w:rPr>
          <w:lang w:val="en-US"/>
        </w:rPr>
        <w:t xml:space="preserve">Identifying the main issues on the learner’s agenda </w:t>
      </w:r>
    </w:p>
    <w:p w14:paraId="717DB23D" w14:textId="77777777" w:rsidR="008E17D3" w:rsidRPr="008E17D3" w:rsidRDefault="008E17D3" w:rsidP="008E17D3">
      <w:pPr>
        <w:numPr>
          <w:ilvl w:val="0"/>
          <w:numId w:val="9"/>
        </w:numPr>
        <w:rPr>
          <w:bCs/>
          <w:lang w:val="en-US"/>
        </w:rPr>
      </w:pPr>
      <w:r w:rsidRPr="008E17D3">
        <w:rPr>
          <w:bCs/>
          <w:lang w:val="en-US"/>
        </w:rPr>
        <w:t xml:space="preserve">Demonstrating listening skills </w:t>
      </w:r>
    </w:p>
    <w:p w14:paraId="7E2BC79E" w14:textId="77777777" w:rsidR="008E17D3" w:rsidRPr="008E17D3" w:rsidRDefault="008E17D3" w:rsidP="008E17D3">
      <w:pPr>
        <w:numPr>
          <w:ilvl w:val="0"/>
          <w:numId w:val="9"/>
        </w:numPr>
        <w:rPr>
          <w:bCs/>
          <w:lang w:val="en-US"/>
        </w:rPr>
      </w:pPr>
      <w:r w:rsidRPr="008E17D3">
        <w:rPr>
          <w:bCs/>
          <w:lang w:val="en-US"/>
        </w:rPr>
        <w:t>Exploring issues appropriately</w:t>
      </w:r>
    </w:p>
    <w:p w14:paraId="7095E32B" w14:textId="77777777" w:rsidR="008E17D3" w:rsidRPr="008E17D3" w:rsidRDefault="008E17D3" w:rsidP="008E17D3">
      <w:pPr>
        <w:numPr>
          <w:ilvl w:val="0"/>
          <w:numId w:val="9"/>
        </w:numPr>
        <w:rPr>
          <w:lang w:val="en-US"/>
        </w:rPr>
      </w:pPr>
      <w:r w:rsidRPr="008E17D3">
        <w:rPr>
          <w:lang w:val="en-US"/>
        </w:rPr>
        <w:t>Providing appropriate constructive feedback</w:t>
      </w:r>
    </w:p>
    <w:p w14:paraId="4138E2AE" w14:textId="77777777" w:rsidR="008E17D3" w:rsidRPr="008E17D3" w:rsidRDefault="008E17D3" w:rsidP="008E17D3">
      <w:pPr>
        <w:numPr>
          <w:ilvl w:val="0"/>
          <w:numId w:val="9"/>
        </w:numPr>
        <w:rPr>
          <w:bCs/>
          <w:lang w:val="en-US"/>
        </w:rPr>
      </w:pPr>
      <w:r w:rsidRPr="008E17D3">
        <w:rPr>
          <w:bCs/>
          <w:lang w:val="en-US"/>
        </w:rPr>
        <w:t>Involving learner throughout</w:t>
      </w:r>
    </w:p>
    <w:p w14:paraId="3E5D0301" w14:textId="77777777" w:rsidR="008E17D3" w:rsidRPr="008E17D3" w:rsidRDefault="008E17D3" w:rsidP="008E17D3">
      <w:pPr>
        <w:numPr>
          <w:ilvl w:val="0"/>
          <w:numId w:val="9"/>
        </w:numPr>
        <w:rPr>
          <w:lang w:val="en-US"/>
        </w:rPr>
      </w:pPr>
      <w:r w:rsidRPr="008E17D3">
        <w:rPr>
          <w:lang w:val="en-US"/>
        </w:rPr>
        <w:t>Identifying further learning</w:t>
      </w:r>
    </w:p>
    <w:p w14:paraId="11491662" w14:textId="77777777" w:rsidR="008E17D3" w:rsidRPr="008E17D3" w:rsidRDefault="008E17D3" w:rsidP="008E17D3">
      <w:pPr>
        <w:rPr>
          <w:lang w:val="en-US"/>
        </w:rPr>
      </w:pPr>
    </w:p>
    <w:p w14:paraId="3BEC58FC" w14:textId="17C42E07" w:rsidR="008E17D3" w:rsidRPr="008E17D3" w:rsidRDefault="000A7389" w:rsidP="008E17D3">
      <w:pPr>
        <w:rPr>
          <w:b/>
          <w:bCs/>
          <w:lang w:val="en-US"/>
        </w:rPr>
      </w:pPr>
      <w:r>
        <w:rPr>
          <w:b/>
          <w:bCs/>
          <w:lang w:val="en-US"/>
        </w:rPr>
        <w:t>Supplementary</w:t>
      </w:r>
      <w:r w:rsidR="008E17D3" w:rsidRPr="008E17D3">
        <w:rPr>
          <w:b/>
          <w:bCs/>
          <w:lang w:val="en-US"/>
        </w:rPr>
        <w:t xml:space="preserve"> Skills</w:t>
      </w:r>
    </w:p>
    <w:p w14:paraId="751E9BE7" w14:textId="77777777" w:rsidR="008E17D3" w:rsidRPr="008E17D3" w:rsidRDefault="008E17D3" w:rsidP="008E17D3">
      <w:pPr>
        <w:rPr>
          <w:lang w:val="en-US"/>
        </w:rPr>
      </w:pPr>
    </w:p>
    <w:p w14:paraId="324FDD63" w14:textId="77777777" w:rsidR="008E17D3" w:rsidRPr="008E17D3" w:rsidRDefault="008E17D3" w:rsidP="008E17D3">
      <w:pPr>
        <w:numPr>
          <w:ilvl w:val="0"/>
          <w:numId w:val="10"/>
        </w:numPr>
        <w:rPr>
          <w:lang w:val="en-US"/>
        </w:rPr>
      </w:pPr>
      <w:r w:rsidRPr="008E17D3">
        <w:rPr>
          <w:lang w:val="en-US"/>
        </w:rPr>
        <w:t xml:space="preserve">Clarifying issues </w:t>
      </w:r>
    </w:p>
    <w:p w14:paraId="3CECEB2B" w14:textId="77777777" w:rsidR="008E17D3" w:rsidRPr="008E17D3" w:rsidRDefault="008E17D3" w:rsidP="008E17D3">
      <w:pPr>
        <w:numPr>
          <w:ilvl w:val="0"/>
          <w:numId w:val="10"/>
        </w:numPr>
        <w:rPr>
          <w:lang w:val="en-US"/>
        </w:rPr>
      </w:pPr>
      <w:r w:rsidRPr="008E17D3">
        <w:rPr>
          <w:lang w:val="en-US"/>
        </w:rPr>
        <w:t>Giving appropriate amounts of advice / information</w:t>
      </w:r>
    </w:p>
    <w:p w14:paraId="6806A00B" w14:textId="77777777" w:rsidR="008E17D3" w:rsidRPr="008E17D3" w:rsidRDefault="008E17D3" w:rsidP="008E17D3">
      <w:pPr>
        <w:numPr>
          <w:ilvl w:val="0"/>
          <w:numId w:val="10"/>
        </w:numPr>
        <w:rPr>
          <w:lang w:val="en-US"/>
        </w:rPr>
      </w:pPr>
      <w:r w:rsidRPr="008E17D3">
        <w:rPr>
          <w:lang w:val="en-US"/>
        </w:rPr>
        <w:t>Expressing opinions appropriately</w:t>
      </w:r>
    </w:p>
    <w:p w14:paraId="6136B483" w14:textId="77777777" w:rsidR="008E17D3" w:rsidRPr="008E17D3" w:rsidRDefault="008E17D3" w:rsidP="008E17D3">
      <w:pPr>
        <w:numPr>
          <w:ilvl w:val="0"/>
          <w:numId w:val="10"/>
        </w:numPr>
        <w:rPr>
          <w:lang w:val="en-US"/>
        </w:rPr>
      </w:pPr>
      <w:r w:rsidRPr="008E17D3">
        <w:rPr>
          <w:lang w:val="en-US"/>
        </w:rPr>
        <w:t xml:space="preserve">Summarizing </w:t>
      </w:r>
    </w:p>
    <w:p w14:paraId="0AB802B9" w14:textId="77777777" w:rsidR="008E17D3" w:rsidRPr="008E17D3" w:rsidRDefault="008E17D3" w:rsidP="008E17D3">
      <w:pPr>
        <w:numPr>
          <w:ilvl w:val="0"/>
          <w:numId w:val="10"/>
        </w:numPr>
        <w:rPr>
          <w:lang w:val="en-US"/>
        </w:rPr>
      </w:pPr>
      <w:r w:rsidRPr="008E17D3">
        <w:rPr>
          <w:lang w:val="en-US"/>
        </w:rPr>
        <w:t>Challenging appropriately</w:t>
      </w:r>
    </w:p>
    <w:p w14:paraId="504D33B8" w14:textId="77777777" w:rsidR="008E17D3" w:rsidRPr="008E17D3" w:rsidRDefault="008E17D3" w:rsidP="008E17D3">
      <w:pPr>
        <w:numPr>
          <w:ilvl w:val="0"/>
          <w:numId w:val="10"/>
        </w:numPr>
        <w:rPr>
          <w:lang w:val="en-US"/>
        </w:rPr>
      </w:pPr>
      <w:r w:rsidRPr="008E17D3">
        <w:rPr>
          <w:lang w:val="en-US"/>
        </w:rPr>
        <w:t xml:space="preserve">Planning Future Work </w:t>
      </w:r>
    </w:p>
    <w:p w14:paraId="3CC602BE" w14:textId="77777777" w:rsidR="008E17D3" w:rsidRPr="008E17D3" w:rsidRDefault="008E17D3" w:rsidP="008E17D3">
      <w:pPr>
        <w:numPr>
          <w:ilvl w:val="0"/>
          <w:numId w:val="10"/>
        </w:numPr>
        <w:rPr>
          <w:lang w:val="en-US"/>
        </w:rPr>
      </w:pPr>
      <w:r w:rsidRPr="008E17D3">
        <w:rPr>
          <w:lang w:val="en-US"/>
        </w:rPr>
        <w:t>Responding to cues</w:t>
      </w:r>
    </w:p>
    <w:p w14:paraId="13641841" w14:textId="77777777" w:rsidR="008E17D3" w:rsidRPr="008E17D3" w:rsidRDefault="008E17D3" w:rsidP="008E17D3">
      <w:pPr>
        <w:numPr>
          <w:ilvl w:val="0"/>
          <w:numId w:val="10"/>
        </w:numPr>
        <w:rPr>
          <w:lang w:val="en-US"/>
        </w:rPr>
      </w:pPr>
      <w:r w:rsidRPr="008E17D3">
        <w:rPr>
          <w:lang w:val="en-US"/>
        </w:rPr>
        <w:t>Demonstrating awareness of cultural or other issues</w:t>
      </w:r>
    </w:p>
    <w:p w14:paraId="0203384E" w14:textId="77777777" w:rsidR="008E17D3" w:rsidRPr="008E17D3" w:rsidRDefault="008E17D3" w:rsidP="008E17D3">
      <w:pPr>
        <w:numPr>
          <w:ilvl w:val="0"/>
          <w:numId w:val="10"/>
        </w:numPr>
        <w:rPr>
          <w:lang w:val="en-US"/>
        </w:rPr>
      </w:pPr>
      <w:r w:rsidRPr="008E17D3">
        <w:rPr>
          <w:lang w:val="en-US"/>
        </w:rPr>
        <w:t>Evidence of preparation if indicated</w:t>
      </w:r>
    </w:p>
    <w:p w14:paraId="5093AEC6" w14:textId="77777777" w:rsidR="008E17D3" w:rsidRPr="008E17D3" w:rsidRDefault="008E17D3" w:rsidP="008E17D3">
      <w:pPr>
        <w:numPr>
          <w:ilvl w:val="0"/>
          <w:numId w:val="10"/>
        </w:numPr>
        <w:rPr>
          <w:lang w:val="en-US"/>
        </w:rPr>
      </w:pPr>
      <w:r w:rsidRPr="008E17D3">
        <w:rPr>
          <w:lang w:val="en-US"/>
        </w:rPr>
        <w:t>Awareness of different learning styles</w:t>
      </w:r>
    </w:p>
    <w:p w14:paraId="4CA4C2BD" w14:textId="77777777" w:rsidR="008E17D3" w:rsidRPr="008E17D3" w:rsidRDefault="008E17D3" w:rsidP="008E17D3">
      <w:pPr>
        <w:numPr>
          <w:ilvl w:val="0"/>
          <w:numId w:val="10"/>
        </w:numPr>
        <w:rPr>
          <w:lang w:val="en-US"/>
        </w:rPr>
      </w:pPr>
      <w:r w:rsidRPr="008E17D3">
        <w:rPr>
          <w:lang w:val="en-US"/>
        </w:rPr>
        <w:t xml:space="preserve">Planning Future Work </w:t>
      </w:r>
    </w:p>
    <w:p w14:paraId="0B571C2F" w14:textId="77777777" w:rsidR="00C71AC1" w:rsidRPr="00C71AC1" w:rsidRDefault="00C71AC1" w:rsidP="00C71AC1">
      <w:pPr>
        <w:rPr>
          <w:lang w:val="en-US"/>
        </w:rPr>
      </w:pPr>
    </w:p>
    <w:p w14:paraId="02D3168E" w14:textId="162C03FB" w:rsidR="00213034" w:rsidRDefault="00C71AC1" w:rsidP="00C71AC1">
      <w:pPr>
        <w:rPr>
          <w:lang w:val="en-US"/>
        </w:rPr>
      </w:pPr>
      <w:r w:rsidRPr="4EB58502">
        <w:rPr>
          <w:lang w:val="en-US"/>
        </w:rPr>
        <w:t>Educators should also be able to evaluate their own</w:t>
      </w:r>
      <w:r w:rsidR="00820C7C">
        <w:rPr>
          <w:lang w:val="en-US"/>
        </w:rPr>
        <w:t xml:space="preserve"> core and </w:t>
      </w:r>
      <w:r w:rsidR="00FE2C7E">
        <w:rPr>
          <w:lang w:val="en-US"/>
        </w:rPr>
        <w:t>supplementary</w:t>
      </w:r>
      <w:r w:rsidR="00820C7C">
        <w:rPr>
          <w:lang w:val="en-US"/>
        </w:rPr>
        <w:t xml:space="preserve"> skills</w:t>
      </w:r>
      <w:r w:rsidRPr="4EB58502">
        <w:rPr>
          <w:lang w:val="en-US"/>
        </w:rPr>
        <w:t xml:space="preserve"> </w:t>
      </w:r>
      <w:r w:rsidR="00B472C2">
        <w:rPr>
          <w:lang w:val="en-US"/>
        </w:rPr>
        <w:t>by reflecting on</w:t>
      </w:r>
      <w:r w:rsidRPr="4EB58502">
        <w:rPr>
          <w:lang w:val="en-US"/>
        </w:rPr>
        <w:t xml:space="preserve"> feedback</w:t>
      </w:r>
      <w:r w:rsidR="00B472C2">
        <w:rPr>
          <w:lang w:val="en-US"/>
        </w:rPr>
        <w:t>,</w:t>
      </w:r>
      <w:r w:rsidRPr="4EB58502">
        <w:rPr>
          <w:lang w:val="en-US"/>
        </w:rPr>
        <w:t xml:space="preserve"> peer observation</w:t>
      </w:r>
      <w:r w:rsidR="00B472C2">
        <w:rPr>
          <w:lang w:val="en-US"/>
        </w:rPr>
        <w:t>,</w:t>
      </w:r>
      <w:r w:rsidRPr="4EB58502">
        <w:rPr>
          <w:lang w:val="en-US"/>
        </w:rPr>
        <w:t xml:space="preserve"> and improving their practice through their educator directed </w:t>
      </w:r>
      <w:r w:rsidR="4280053D" w:rsidRPr="4EB58502">
        <w:rPr>
          <w:lang w:val="en-US"/>
        </w:rPr>
        <w:t>Continuous</w:t>
      </w:r>
      <w:r w:rsidR="0EEC9452" w:rsidRPr="4EB58502">
        <w:rPr>
          <w:lang w:val="en-US"/>
        </w:rPr>
        <w:t xml:space="preserve"> </w:t>
      </w:r>
      <w:r w:rsidRPr="4EB58502">
        <w:rPr>
          <w:lang w:val="en-US"/>
        </w:rPr>
        <w:t>P</w:t>
      </w:r>
      <w:r w:rsidR="7D3511EF" w:rsidRPr="4EB58502">
        <w:rPr>
          <w:lang w:val="en-US"/>
        </w:rPr>
        <w:t xml:space="preserve">rofessional </w:t>
      </w:r>
      <w:r w:rsidRPr="4EB58502">
        <w:rPr>
          <w:lang w:val="en-US"/>
        </w:rPr>
        <w:t>D</w:t>
      </w:r>
      <w:r w:rsidR="4727F5DD" w:rsidRPr="4EB58502">
        <w:rPr>
          <w:lang w:val="en-US"/>
        </w:rPr>
        <w:t>evelopment</w:t>
      </w:r>
      <w:r w:rsidRPr="4EB58502">
        <w:rPr>
          <w:lang w:val="en-US"/>
        </w:rPr>
        <w:t xml:space="preserve">. </w:t>
      </w:r>
      <w:r w:rsidR="00DC0DC7">
        <w:rPr>
          <w:lang w:val="en-US"/>
        </w:rPr>
        <w:t xml:space="preserve">The GP Educational Supervisor </w:t>
      </w:r>
      <w:r w:rsidRPr="00C71AC1">
        <w:rPr>
          <w:lang w:val="en-US"/>
        </w:rPr>
        <w:t>approval process</w:t>
      </w:r>
      <w:r w:rsidR="00DC0DC7">
        <w:rPr>
          <w:lang w:val="en-US"/>
        </w:rPr>
        <w:t xml:space="preserve"> is</w:t>
      </w:r>
      <w:r w:rsidRPr="00C71AC1">
        <w:rPr>
          <w:lang w:val="en-US"/>
        </w:rPr>
        <w:t xml:space="preserve"> </w:t>
      </w:r>
      <w:r w:rsidR="000A62D6">
        <w:rPr>
          <w:lang w:val="en-US"/>
        </w:rPr>
        <w:t xml:space="preserve">founded on </w:t>
      </w:r>
      <w:r w:rsidR="001321F2">
        <w:rPr>
          <w:lang w:val="en-US"/>
        </w:rPr>
        <w:t>this reflection</w:t>
      </w:r>
      <w:r w:rsidRPr="00C71AC1">
        <w:rPr>
          <w:lang w:val="en-US"/>
        </w:rPr>
        <w:t xml:space="preserve">. </w:t>
      </w:r>
      <w:r w:rsidR="001321F2">
        <w:rPr>
          <w:lang w:val="en-US"/>
        </w:rPr>
        <w:t xml:space="preserve">A </w:t>
      </w:r>
      <w:r w:rsidR="00A34B3A">
        <w:rPr>
          <w:lang w:val="en-US"/>
        </w:rPr>
        <w:t>GP Educational Supervisor</w:t>
      </w:r>
      <w:r w:rsidR="001321F2">
        <w:rPr>
          <w:lang w:val="en-US"/>
        </w:rPr>
        <w:t xml:space="preserve"> is</w:t>
      </w:r>
      <w:r w:rsidRPr="00C71AC1">
        <w:rPr>
          <w:lang w:val="en-US"/>
        </w:rPr>
        <w:t xml:space="preserve"> required to provide evidence of th</w:t>
      </w:r>
      <w:r w:rsidR="001321F2">
        <w:rPr>
          <w:lang w:val="en-US"/>
        </w:rPr>
        <w:t>is</w:t>
      </w:r>
      <w:r w:rsidR="00500553">
        <w:rPr>
          <w:lang w:val="en-US"/>
        </w:rPr>
        <w:t xml:space="preserve"> </w:t>
      </w:r>
      <w:r w:rsidRPr="00C71AC1">
        <w:rPr>
          <w:lang w:val="en-US"/>
        </w:rPr>
        <w:t>as part of their application</w:t>
      </w:r>
      <w:r w:rsidR="00A34B3A">
        <w:rPr>
          <w:lang w:val="en-US"/>
        </w:rPr>
        <w:t xml:space="preserve"> and renewal</w:t>
      </w:r>
      <w:r w:rsidRPr="00C71AC1">
        <w:rPr>
          <w:lang w:val="en-US"/>
        </w:rPr>
        <w:t xml:space="preserve">. </w:t>
      </w:r>
    </w:p>
    <w:p w14:paraId="7AE2E9A3" w14:textId="77777777" w:rsidR="00213034" w:rsidRDefault="00213034" w:rsidP="00C71AC1">
      <w:pPr>
        <w:rPr>
          <w:lang w:val="en-US"/>
        </w:rPr>
      </w:pPr>
    </w:p>
    <w:p w14:paraId="6995C071" w14:textId="7714FAB5" w:rsidR="00C71AC1" w:rsidRDefault="00C71AC1" w:rsidP="00C71AC1">
      <w:pPr>
        <w:rPr>
          <w:lang w:val="en-US"/>
        </w:rPr>
      </w:pPr>
      <w:r w:rsidRPr="00C71AC1">
        <w:rPr>
          <w:lang w:val="en-US"/>
        </w:rPr>
        <w:t>To support this</w:t>
      </w:r>
      <w:r w:rsidR="00A34B3A">
        <w:rPr>
          <w:lang w:val="en-US"/>
        </w:rPr>
        <w:t>,</w:t>
      </w:r>
      <w:r w:rsidRPr="00C71AC1">
        <w:rPr>
          <w:lang w:val="en-US"/>
        </w:rPr>
        <w:t xml:space="preserve"> educators are asked to reflect on their </w:t>
      </w:r>
      <w:r w:rsidR="00DE51B9">
        <w:rPr>
          <w:lang w:val="en-US"/>
        </w:rPr>
        <w:t xml:space="preserve">teaching sessions </w:t>
      </w:r>
      <w:r w:rsidRPr="00C71AC1">
        <w:rPr>
          <w:lang w:val="en-US"/>
        </w:rPr>
        <w:t xml:space="preserve">with a learner and seek feedback from other educators. </w:t>
      </w:r>
      <w:r w:rsidRPr="45343114">
        <w:rPr>
          <w:lang w:val="en-US"/>
        </w:rPr>
        <w:t>The educator</w:t>
      </w:r>
      <w:r w:rsidR="00A34B3A" w:rsidRPr="45343114">
        <w:rPr>
          <w:lang w:val="en-US"/>
        </w:rPr>
        <w:t>’</w:t>
      </w:r>
      <w:r w:rsidRPr="45343114">
        <w:rPr>
          <w:lang w:val="en-US"/>
        </w:rPr>
        <w:t xml:space="preserve">s reflection on </w:t>
      </w:r>
      <w:r w:rsidR="00A34B3A" w:rsidRPr="45343114">
        <w:rPr>
          <w:lang w:val="en-US"/>
        </w:rPr>
        <w:t>their</w:t>
      </w:r>
      <w:r w:rsidRPr="45343114">
        <w:rPr>
          <w:lang w:val="en-US"/>
        </w:rPr>
        <w:t xml:space="preserve"> </w:t>
      </w:r>
      <w:r w:rsidR="00A34B3A" w:rsidRPr="45343114">
        <w:rPr>
          <w:lang w:val="en-US"/>
        </w:rPr>
        <w:t xml:space="preserve">teaching </w:t>
      </w:r>
      <w:r w:rsidRPr="45343114">
        <w:rPr>
          <w:lang w:val="en-US"/>
        </w:rPr>
        <w:t xml:space="preserve">and the written feedback from other educators </w:t>
      </w:r>
      <w:r w:rsidR="00A34B3A" w:rsidRPr="45343114">
        <w:rPr>
          <w:lang w:val="en-US"/>
        </w:rPr>
        <w:t xml:space="preserve">in this form is a mandatory part of the GP Educational Supervisor approval and renewal process. </w:t>
      </w:r>
    </w:p>
    <w:p w14:paraId="561D9D7D" w14:textId="77777777" w:rsidR="008E17D3" w:rsidRDefault="008E17D3" w:rsidP="00C71AC1">
      <w:pPr>
        <w:rPr>
          <w:lang w:val="en-US"/>
        </w:rPr>
      </w:pPr>
    </w:p>
    <w:p w14:paraId="43E77860" w14:textId="206B05D8" w:rsidR="00C71AC1" w:rsidRPr="00DD5AFD" w:rsidRDefault="00C71AC1" w:rsidP="00A34B3A">
      <w:pPr>
        <w:pStyle w:val="Heading3"/>
        <w:rPr>
          <w:color w:val="005EB8" w:themeColor="text1"/>
        </w:rPr>
      </w:pPr>
      <w:bookmarkStart w:id="1" w:name="_Hlk112479908"/>
      <w:r w:rsidRPr="00DD5AFD">
        <w:rPr>
          <w:color w:val="005EB8" w:themeColor="accent4"/>
        </w:rPr>
        <w:t xml:space="preserve">Suggested </w:t>
      </w:r>
      <w:r w:rsidR="5A182D34" w:rsidRPr="00DD5AFD">
        <w:rPr>
          <w:color w:val="005EB8" w:themeColor="accent4"/>
        </w:rPr>
        <w:t>f</w:t>
      </w:r>
      <w:r w:rsidRPr="00DD5AFD">
        <w:rPr>
          <w:color w:val="005EB8" w:themeColor="accent4"/>
        </w:rPr>
        <w:t>ormat</w:t>
      </w:r>
      <w:r w:rsidR="59F6D625" w:rsidRPr="00DD5AFD">
        <w:rPr>
          <w:color w:val="005EB8" w:themeColor="accent4"/>
        </w:rPr>
        <w:t>s</w:t>
      </w:r>
    </w:p>
    <w:bookmarkEnd w:id="1"/>
    <w:p w14:paraId="2201C55B" w14:textId="4325312B" w:rsidR="00C71AC1" w:rsidRPr="00DD5AFD" w:rsidRDefault="00213034" w:rsidP="45343114">
      <w:pPr>
        <w:numPr>
          <w:ilvl w:val="0"/>
          <w:numId w:val="1"/>
        </w:numPr>
        <w:rPr>
          <w:lang w:val="en-US"/>
        </w:rPr>
      </w:pPr>
      <w:r w:rsidRPr="00DD5AFD">
        <w:rPr>
          <w:lang w:val="en-US"/>
        </w:rPr>
        <w:t>A o</w:t>
      </w:r>
      <w:r w:rsidR="00C71AC1" w:rsidRPr="00DD5AFD">
        <w:rPr>
          <w:lang w:val="en-US"/>
        </w:rPr>
        <w:t>ne-to-</w:t>
      </w:r>
      <w:r w:rsidR="17CA179A" w:rsidRPr="00DD5AFD">
        <w:rPr>
          <w:lang w:val="en-US"/>
        </w:rPr>
        <w:t>o</w:t>
      </w:r>
      <w:r w:rsidR="00C71AC1" w:rsidRPr="00DD5AFD">
        <w:rPr>
          <w:lang w:val="en-US"/>
        </w:rPr>
        <w:t xml:space="preserve">ne </w:t>
      </w:r>
      <w:r w:rsidR="00654163" w:rsidRPr="00DD5AFD">
        <w:rPr>
          <w:lang w:val="en-US"/>
        </w:rPr>
        <w:t>teaching session</w:t>
      </w:r>
      <w:r w:rsidR="00C71AC1" w:rsidRPr="00DD5AFD">
        <w:rPr>
          <w:lang w:val="en-US"/>
        </w:rPr>
        <w:t xml:space="preserve"> with a </w:t>
      </w:r>
      <w:r w:rsidR="00107BEF" w:rsidRPr="00DD5AFD">
        <w:rPr>
          <w:lang w:val="en-US"/>
        </w:rPr>
        <w:t>doctor in post-graduate GP trainin</w:t>
      </w:r>
      <w:r w:rsidR="00795B8E" w:rsidRPr="00DD5AFD">
        <w:rPr>
          <w:lang w:val="en-US"/>
        </w:rPr>
        <w:t>g</w:t>
      </w:r>
    </w:p>
    <w:p w14:paraId="35CCF593" w14:textId="2F05A005" w:rsidR="00141D43" w:rsidRPr="00DD5AFD" w:rsidRDefault="00141D43" w:rsidP="00141D43">
      <w:pPr>
        <w:numPr>
          <w:ilvl w:val="0"/>
          <w:numId w:val="1"/>
        </w:numPr>
        <w:rPr>
          <w:lang w:val="en-US"/>
        </w:rPr>
      </w:pPr>
      <w:r w:rsidRPr="00DD5AFD">
        <w:rPr>
          <w:lang w:val="en-US"/>
        </w:rPr>
        <w:t>Duration of 30 - 60 minutes</w:t>
      </w:r>
    </w:p>
    <w:p w14:paraId="54436283" w14:textId="040E6209" w:rsidR="00207895" w:rsidRPr="00DD5AFD" w:rsidRDefault="6F371592" w:rsidP="00207895">
      <w:pPr>
        <w:numPr>
          <w:ilvl w:val="0"/>
          <w:numId w:val="1"/>
        </w:numPr>
        <w:rPr>
          <w:lang w:val="en-US"/>
        </w:rPr>
      </w:pPr>
      <w:r w:rsidRPr="00DD5AFD">
        <w:rPr>
          <w:lang w:val="en-US"/>
        </w:rPr>
        <w:t>Should be</w:t>
      </w:r>
      <w:r w:rsidR="00C71AC1" w:rsidRPr="00DD5AFD">
        <w:rPr>
          <w:lang w:val="en-US"/>
        </w:rPr>
        <w:t xml:space="preserve"> a </w:t>
      </w:r>
      <w:r w:rsidR="00107BEF" w:rsidRPr="00DD5AFD">
        <w:rPr>
          <w:lang w:val="en-US"/>
        </w:rPr>
        <w:t>learner’s</w:t>
      </w:r>
      <w:r w:rsidR="00C71AC1" w:rsidRPr="00DD5AFD">
        <w:rPr>
          <w:lang w:val="en-US"/>
        </w:rPr>
        <w:t xml:space="preserve"> </w:t>
      </w:r>
      <w:r w:rsidR="00107BEF" w:rsidRPr="00DD5AFD">
        <w:rPr>
          <w:lang w:val="en-US"/>
        </w:rPr>
        <w:t>experience-based</w:t>
      </w:r>
      <w:r w:rsidR="00C71AC1" w:rsidRPr="00DD5AFD">
        <w:rPr>
          <w:lang w:val="en-US"/>
        </w:rPr>
        <w:t xml:space="preserve"> situation</w:t>
      </w:r>
      <w:r w:rsidR="00207895" w:rsidRPr="00DD5AFD">
        <w:rPr>
          <w:lang w:val="en-US"/>
        </w:rPr>
        <w:t xml:space="preserve">. This could be: </w:t>
      </w:r>
    </w:p>
    <w:p w14:paraId="21959A43" w14:textId="2CB38D88" w:rsidR="00207895" w:rsidRPr="00DD5AFD" w:rsidRDefault="00141D43" w:rsidP="79100DE5">
      <w:pPr>
        <w:pStyle w:val="ListParagraph"/>
        <w:numPr>
          <w:ilvl w:val="0"/>
          <w:numId w:val="7"/>
        </w:numPr>
        <w:rPr>
          <w:rFonts w:eastAsia="Arial" w:cs="Arial"/>
          <w:lang w:val="en-US"/>
        </w:rPr>
      </w:pPr>
      <w:r w:rsidRPr="00DD5AFD">
        <w:rPr>
          <w:lang w:val="en-US"/>
        </w:rPr>
        <w:t>A</w:t>
      </w:r>
      <w:r w:rsidR="00C71AC1" w:rsidRPr="00DD5AFD">
        <w:rPr>
          <w:lang w:val="en-US"/>
        </w:rPr>
        <w:t xml:space="preserve"> tutorial </w:t>
      </w:r>
      <w:r w:rsidR="317EDD7A" w:rsidRPr="00DD5AFD">
        <w:rPr>
          <w:lang w:val="en-US"/>
        </w:rPr>
        <w:t xml:space="preserve">following an observed patient consultation. </w:t>
      </w:r>
      <w:r w:rsidR="0864FBE5" w:rsidRPr="00DD5AFD">
        <w:rPr>
          <w:lang w:val="en-US"/>
        </w:rPr>
        <w:t>This can be e</w:t>
      </w:r>
      <w:r w:rsidR="317EDD7A" w:rsidRPr="00DD5AFD">
        <w:rPr>
          <w:lang w:val="en-US"/>
        </w:rPr>
        <w:t xml:space="preserve">ither </w:t>
      </w:r>
      <w:r w:rsidR="61457E1F" w:rsidRPr="00DD5AFD">
        <w:rPr>
          <w:lang w:val="en-US"/>
        </w:rPr>
        <w:t>pre-</w:t>
      </w:r>
      <w:r w:rsidR="317EDD7A" w:rsidRPr="00DD5AFD">
        <w:rPr>
          <w:lang w:val="en-US"/>
        </w:rPr>
        <w:t>recorded, or live</w:t>
      </w:r>
      <w:r w:rsidR="77FB06B5" w:rsidRPr="00DD5AFD">
        <w:rPr>
          <w:lang w:val="en-US"/>
        </w:rPr>
        <w:t>, f</w:t>
      </w:r>
      <w:r w:rsidR="317EDD7A" w:rsidRPr="00DD5AFD">
        <w:rPr>
          <w:lang w:val="en-US"/>
        </w:rPr>
        <w:t xml:space="preserve">ace to face, </w:t>
      </w:r>
      <w:bookmarkStart w:id="2" w:name="_Int_jUa7fOH3"/>
      <w:r w:rsidR="03BCF3A9" w:rsidRPr="00DD5AFD">
        <w:rPr>
          <w:lang w:val="en-US"/>
        </w:rPr>
        <w:t>telephone,</w:t>
      </w:r>
      <w:bookmarkEnd w:id="2"/>
      <w:r w:rsidR="317EDD7A" w:rsidRPr="00DD5AFD">
        <w:rPr>
          <w:lang w:val="en-US"/>
        </w:rPr>
        <w:t xml:space="preserve"> or </w:t>
      </w:r>
      <w:r w:rsidR="03FB33BF" w:rsidRPr="00DD5AFD">
        <w:rPr>
          <w:lang w:val="en-US"/>
        </w:rPr>
        <w:t xml:space="preserve">a </w:t>
      </w:r>
      <w:r w:rsidR="317EDD7A" w:rsidRPr="00DD5AFD">
        <w:rPr>
          <w:lang w:val="en-US"/>
        </w:rPr>
        <w:t xml:space="preserve">video </w:t>
      </w:r>
      <w:r w:rsidR="3BD5BAB4" w:rsidRPr="00DD5AFD">
        <w:rPr>
          <w:lang w:val="en-US"/>
        </w:rPr>
        <w:t>consultation</w:t>
      </w:r>
      <w:r w:rsidR="317EDD7A" w:rsidRPr="00DD5AFD">
        <w:rPr>
          <w:lang w:val="en-US"/>
        </w:rPr>
        <w:t xml:space="preserve">. </w:t>
      </w:r>
    </w:p>
    <w:p w14:paraId="36A002A4" w14:textId="43EDF21A" w:rsidR="00207895" w:rsidRPr="00DD5AFD" w:rsidRDefault="498ED852" w:rsidP="79100DE5">
      <w:pPr>
        <w:pStyle w:val="ListParagraph"/>
        <w:numPr>
          <w:ilvl w:val="0"/>
          <w:numId w:val="7"/>
        </w:numPr>
        <w:rPr>
          <w:lang w:val="en-US"/>
        </w:rPr>
      </w:pPr>
      <w:r w:rsidRPr="00DD5AFD">
        <w:rPr>
          <w:lang w:val="en-US"/>
        </w:rPr>
        <w:t xml:space="preserve">Discussion of a </w:t>
      </w:r>
      <w:r w:rsidR="00207895" w:rsidRPr="00DD5AFD">
        <w:rPr>
          <w:lang w:val="en-US"/>
        </w:rPr>
        <w:t>c</w:t>
      </w:r>
      <w:r w:rsidR="00C71AC1" w:rsidRPr="00DD5AFD">
        <w:rPr>
          <w:lang w:val="en-US"/>
        </w:rPr>
        <w:t xml:space="preserve">linical case or other </w:t>
      </w:r>
      <w:r w:rsidR="4F1A1F37" w:rsidRPr="00DD5AFD">
        <w:rPr>
          <w:lang w:val="en-US"/>
        </w:rPr>
        <w:t>actual learner experience</w:t>
      </w:r>
      <w:r w:rsidR="5D951D58" w:rsidRPr="00DD5AFD">
        <w:rPr>
          <w:lang w:val="en-US"/>
        </w:rPr>
        <w:t xml:space="preserve">, </w:t>
      </w:r>
      <w:r w:rsidR="00C71AC1" w:rsidRPr="00DD5AFD">
        <w:rPr>
          <w:lang w:val="en-US"/>
        </w:rPr>
        <w:t>rather than an academic topic</w:t>
      </w:r>
    </w:p>
    <w:p w14:paraId="42C2B29A" w14:textId="279EE4F9" w:rsidR="00C71AC1" w:rsidRPr="00DD5AFD" w:rsidRDefault="00207895" w:rsidP="00107BEF">
      <w:pPr>
        <w:pStyle w:val="ListParagraph"/>
        <w:numPr>
          <w:ilvl w:val="0"/>
          <w:numId w:val="7"/>
        </w:numPr>
        <w:rPr>
          <w:b/>
          <w:bCs/>
          <w:lang w:val="en-US"/>
        </w:rPr>
      </w:pPr>
      <w:r w:rsidRPr="00DD5AFD">
        <w:rPr>
          <w:lang w:val="en-US"/>
        </w:rPr>
        <w:t>A</w:t>
      </w:r>
      <w:r w:rsidR="00C71AC1" w:rsidRPr="00DD5AFD">
        <w:rPr>
          <w:lang w:val="en-US"/>
        </w:rPr>
        <w:t xml:space="preserve"> </w:t>
      </w:r>
      <w:r w:rsidR="221C66CC" w:rsidRPr="00DD5AFD">
        <w:rPr>
          <w:lang w:val="en-US"/>
        </w:rPr>
        <w:t>workplace-based</w:t>
      </w:r>
      <w:r w:rsidR="00C71AC1" w:rsidRPr="00DD5AFD">
        <w:rPr>
          <w:lang w:val="en-US"/>
        </w:rPr>
        <w:t xml:space="preserve"> assessment</w:t>
      </w:r>
      <w:r w:rsidR="00AD2F15" w:rsidRPr="00DD5AFD">
        <w:rPr>
          <w:lang w:val="en-US"/>
        </w:rPr>
        <w:t xml:space="preserve"> (WPBA)</w:t>
      </w:r>
    </w:p>
    <w:p w14:paraId="1EDFF445" w14:textId="358AF741" w:rsidR="00207895" w:rsidRPr="00DD5AFD" w:rsidRDefault="00207895" w:rsidP="79100DE5">
      <w:pPr>
        <w:rPr>
          <w:lang w:val="en-US"/>
        </w:rPr>
      </w:pPr>
    </w:p>
    <w:p w14:paraId="11D1E5F8" w14:textId="77777777" w:rsidR="00470AB8" w:rsidRPr="00DD5AFD" w:rsidRDefault="00470AB8" w:rsidP="00470AB8">
      <w:pPr>
        <w:rPr>
          <w:b/>
          <w:bCs/>
          <w:lang w:val="en-US"/>
        </w:rPr>
      </w:pPr>
    </w:p>
    <w:p w14:paraId="3B56D1E4" w14:textId="6535E117" w:rsidR="00470AB8" w:rsidRPr="00DD5AFD" w:rsidRDefault="00E82420" w:rsidP="00470AB8">
      <w:pPr>
        <w:pStyle w:val="Heading3"/>
        <w:rPr>
          <w:color w:val="005EB8" w:themeColor="accent4"/>
        </w:rPr>
      </w:pPr>
      <w:r w:rsidRPr="00DD5AFD">
        <w:rPr>
          <w:color w:val="005EB8" w:themeColor="accent4"/>
        </w:rPr>
        <w:t>Completing the activity</w:t>
      </w:r>
    </w:p>
    <w:p w14:paraId="6C46E590" w14:textId="22738C21" w:rsidR="00D339DE" w:rsidRPr="00DD5AFD" w:rsidRDefault="005847C3" w:rsidP="004C63FA">
      <w:pPr>
        <w:pStyle w:val="ListParagraph"/>
        <w:numPr>
          <w:ilvl w:val="0"/>
          <w:numId w:val="13"/>
        </w:numPr>
      </w:pPr>
      <w:r w:rsidRPr="00DD5AFD">
        <w:t xml:space="preserve">Select a </w:t>
      </w:r>
      <w:r w:rsidR="004C63FA" w:rsidRPr="00DD5AFD">
        <w:t>format and</w:t>
      </w:r>
      <w:r w:rsidR="004C543A" w:rsidRPr="00DD5AFD">
        <w:t xml:space="preserve"> </w:t>
      </w:r>
      <w:r w:rsidR="00D339DE" w:rsidRPr="00DD5AFD">
        <w:t>obtain written consent from the learner to be recorded in the teaching session, explaining that it is for your own development</w:t>
      </w:r>
      <w:r w:rsidR="001C354D" w:rsidRPr="00DD5AFD">
        <w:t xml:space="preserve"> as a GP Supervisor</w:t>
      </w:r>
      <w:r w:rsidR="00D339DE" w:rsidRPr="00DD5AFD">
        <w:t xml:space="preserve">. </w:t>
      </w:r>
    </w:p>
    <w:p w14:paraId="122B3E2F" w14:textId="705FF85E" w:rsidR="003D5A9E" w:rsidRPr="00DD5AFD" w:rsidRDefault="003D5A9E" w:rsidP="004C63FA">
      <w:pPr>
        <w:pStyle w:val="ListParagraph"/>
        <w:numPr>
          <w:ilvl w:val="0"/>
          <w:numId w:val="13"/>
        </w:numPr>
      </w:pPr>
      <w:r w:rsidRPr="00DD5AFD">
        <w:t xml:space="preserve">Ensure that patient confidentiality is maintained. </w:t>
      </w:r>
    </w:p>
    <w:p w14:paraId="0101B833" w14:textId="7C0C5805" w:rsidR="005847C3" w:rsidRPr="00DD5AFD" w:rsidRDefault="00F561AC" w:rsidP="005847C3">
      <w:pPr>
        <w:pStyle w:val="ListParagraph"/>
        <w:numPr>
          <w:ilvl w:val="0"/>
          <w:numId w:val="13"/>
        </w:numPr>
      </w:pPr>
      <w:r w:rsidRPr="00DD5AFD">
        <w:t>R</w:t>
      </w:r>
      <w:r w:rsidR="00564096" w:rsidRPr="00DD5AFD">
        <w:t>ecord</w:t>
      </w:r>
      <w:r w:rsidR="004C63FA" w:rsidRPr="00DD5AFD">
        <w:t xml:space="preserve"> the teaching session</w:t>
      </w:r>
      <w:r w:rsidR="00564096" w:rsidRPr="00DD5AFD">
        <w:t xml:space="preserve"> with good sound and video quality</w:t>
      </w:r>
      <w:r w:rsidR="004C63FA" w:rsidRPr="00DD5AFD">
        <w:t xml:space="preserve">; the faces of both learner and supervisor should be visible. </w:t>
      </w:r>
    </w:p>
    <w:p w14:paraId="12C73FB8" w14:textId="503E53F2" w:rsidR="008F4F92" w:rsidRPr="00DD5AFD" w:rsidRDefault="008F4F92" w:rsidP="00470AB8">
      <w:pPr>
        <w:pStyle w:val="ListParagraph"/>
        <w:numPr>
          <w:ilvl w:val="0"/>
          <w:numId w:val="13"/>
        </w:numPr>
      </w:pPr>
      <w:r w:rsidRPr="00DD5AFD">
        <w:t>Complete the attached pre-feedback reflection log</w:t>
      </w:r>
      <w:r w:rsidR="0062272E" w:rsidRPr="00DD5AFD">
        <w:t xml:space="preserve"> before </w:t>
      </w:r>
      <w:r w:rsidR="003E0B17" w:rsidRPr="00DD5AFD">
        <w:t>sending the recording to your assessor.</w:t>
      </w:r>
      <w:r w:rsidRPr="00DD5AFD">
        <w:t xml:space="preserve"> </w:t>
      </w:r>
      <w:r w:rsidR="003E0B17" w:rsidRPr="00DD5AFD">
        <w:t>Note the times when a particular skill was demonstrated and put a brief explanatory note in the evidence column.</w:t>
      </w:r>
    </w:p>
    <w:p w14:paraId="442EA992" w14:textId="09FF153F" w:rsidR="00470AB8" w:rsidRPr="00DD5AFD" w:rsidRDefault="008F4F92" w:rsidP="00470AB8">
      <w:pPr>
        <w:pStyle w:val="ListParagraph"/>
        <w:numPr>
          <w:ilvl w:val="0"/>
          <w:numId w:val="13"/>
        </w:numPr>
      </w:pPr>
      <w:r w:rsidRPr="00DD5AFD">
        <w:t xml:space="preserve">Submit </w:t>
      </w:r>
      <w:r w:rsidR="003E0B17" w:rsidRPr="00DD5AFD">
        <w:t>this</w:t>
      </w:r>
      <w:r w:rsidR="00F66EA1" w:rsidRPr="00DD5AFD">
        <w:t xml:space="preserve"> form </w:t>
      </w:r>
      <w:r w:rsidR="003E0B17" w:rsidRPr="00DD5AFD">
        <w:t xml:space="preserve">and the recording </w:t>
      </w:r>
      <w:r w:rsidR="00F66EA1" w:rsidRPr="00DD5AFD">
        <w:t xml:space="preserve">to your nominated assessor. </w:t>
      </w:r>
      <w:r w:rsidR="00DA0071" w:rsidRPr="00DD5AFD">
        <w:t>This could be</w:t>
      </w:r>
      <w:r w:rsidR="00811E2A" w:rsidRPr="00DD5AFD">
        <w:t xml:space="preserve"> a</w:t>
      </w:r>
      <w:r w:rsidR="00DA0071" w:rsidRPr="00DD5AFD">
        <w:t xml:space="preserve"> GP </w:t>
      </w:r>
      <w:r w:rsidR="52670DF0" w:rsidRPr="00DD5AFD">
        <w:t xml:space="preserve">Educational </w:t>
      </w:r>
      <w:r w:rsidR="00DA0071" w:rsidRPr="00DD5AFD">
        <w:t xml:space="preserve">Supervisor </w:t>
      </w:r>
      <w:r w:rsidR="00811E2A" w:rsidRPr="00DD5AFD">
        <w:t xml:space="preserve">or a Training Programme Director. </w:t>
      </w:r>
    </w:p>
    <w:p w14:paraId="14AFFE26" w14:textId="54C8CE00" w:rsidR="00F66EA1" w:rsidRPr="00DD5AFD" w:rsidRDefault="00337C30" w:rsidP="00470AB8">
      <w:pPr>
        <w:pStyle w:val="ListParagraph"/>
        <w:numPr>
          <w:ilvl w:val="0"/>
          <w:numId w:val="13"/>
        </w:numPr>
      </w:pPr>
      <w:r w:rsidRPr="00DD5AFD">
        <w:t xml:space="preserve">Discuss the feedback with your assessor. </w:t>
      </w:r>
    </w:p>
    <w:p w14:paraId="620CAD32" w14:textId="73F1EC85" w:rsidR="0014135E" w:rsidRPr="00DD5AFD" w:rsidRDefault="0014135E" w:rsidP="00470AB8">
      <w:pPr>
        <w:pStyle w:val="ListParagraph"/>
        <w:numPr>
          <w:ilvl w:val="0"/>
          <w:numId w:val="13"/>
        </w:numPr>
      </w:pPr>
      <w:r w:rsidRPr="00DD5AFD">
        <w:rPr>
          <w:lang w:val="en-US"/>
        </w:rPr>
        <w:t xml:space="preserve">After receiving the feedback from your assessor, reflect in Section 7 of your educator application </w:t>
      </w:r>
      <w:r w:rsidR="00C9541D" w:rsidRPr="00DD5AFD">
        <w:rPr>
          <w:lang w:val="en-US"/>
        </w:rPr>
        <w:t xml:space="preserve">form </w:t>
      </w:r>
      <w:r w:rsidRPr="00DD5AFD">
        <w:rPr>
          <w:lang w:val="en-US"/>
        </w:rPr>
        <w:t xml:space="preserve">about the whole experience, including the feedback </w:t>
      </w:r>
      <w:r w:rsidR="00C9541D" w:rsidRPr="00DD5AFD">
        <w:rPr>
          <w:lang w:val="en-US"/>
        </w:rPr>
        <w:t xml:space="preserve">that </w:t>
      </w:r>
      <w:r w:rsidRPr="00DD5AFD">
        <w:rPr>
          <w:lang w:val="en-US"/>
        </w:rPr>
        <w:t xml:space="preserve">you have received. </w:t>
      </w:r>
    </w:p>
    <w:p w14:paraId="6AFE6B69" w14:textId="77777777" w:rsidR="00F561AC" w:rsidRDefault="00F561AC" w:rsidP="00470AB8">
      <w:pPr>
        <w:rPr>
          <w:lang w:val="en-US"/>
        </w:rPr>
      </w:pPr>
    </w:p>
    <w:p w14:paraId="2405041B" w14:textId="77777777" w:rsidR="000A7389" w:rsidRDefault="000A7389" w:rsidP="00244618">
      <w:pPr>
        <w:pStyle w:val="Heading3"/>
        <w:rPr>
          <w:color w:val="005EB8" w:themeColor="text1"/>
        </w:rPr>
      </w:pPr>
      <w:r>
        <w:rPr>
          <w:color w:val="005EB8" w:themeColor="text1"/>
        </w:rPr>
        <w:br w:type="page"/>
      </w:r>
    </w:p>
    <w:p w14:paraId="2984E559" w14:textId="4BCD74C2" w:rsidR="00C71AC1" w:rsidRDefault="00244618" w:rsidP="00244618">
      <w:pPr>
        <w:pStyle w:val="Heading3"/>
        <w:rPr>
          <w:lang w:val="en-US"/>
        </w:rPr>
      </w:pPr>
      <w:r>
        <w:rPr>
          <w:color w:val="005EB8" w:themeColor="text1"/>
        </w:rPr>
        <w:lastRenderedPageBreak/>
        <w:t>Pre-feedback reflection log (for the Supervisor to complete)</w:t>
      </w:r>
    </w:p>
    <w:p w14:paraId="68A2FFC3" w14:textId="77777777" w:rsidR="00C566FF" w:rsidRPr="00C71AC1" w:rsidRDefault="00C566FF" w:rsidP="00C71AC1">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C71AC1" w:rsidRPr="00C71AC1" w14:paraId="6C7CD780" w14:textId="77777777" w:rsidTr="00A03045">
        <w:tc>
          <w:tcPr>
            <w:tcW w:w="9493" w:type="dxa"/>
          </w:tcPr>
          <w:p w14:paraId="1C1C9597" w14:textId="7BA7AE41" w:rsidR="00C71AC1" w:rsidRPr="00C71AC1" w:rsidRDefault="00C71AC1" w:rsidP="00C71AC1">
            <w:pPr>
              <w:rPr>
                <w:b/>
                <w:lang w:val="en-US"/>
              </w:rPr>
            </w:pPr>
            <w:r w:rsidRPr="00C71AC1">
              <w:rPr>
                <w:b/>
                <w:lang w:val="en-US"/>
              </w:rPr>
              <w:t>Context</w:t>
            </w:r>
            <w:r w:rsidR="00244618">
              <w:rPr>
                <w:b/>
                <w:lang w:val="en-US"/>
              </w:rPr>
              <w:t>:</w:t>
            </w:r>
          </w:p>
          <w:p w14:paraId="05587929" w14:textId="77777777" w:rsidR="00244618" w:rsidRDefault="00244618" w:rsidP="00C566FF">
            <w:pPr>
              <w:rPr>
                <w:lang w:val="en-US"/>
              </w:rPr>
            </w:pPr>
          </w:p>
          <w:p w14:paraId="0CDBEF6D" w14:textId="6AD4EB6C" w:rsidR="00244618" w:rsidRPr="00C71AC1" w:rsidRDefault="00244618" w:rsidP="00C566FF">
            <w:pPr>
              <w:rPr>
                <w:lang w:val="en-US"/>
              </w:rPr>
            </w:pPr>
          </w:p>
        </w:tc>
      </w:tr>
    </w:tbl>
    <w:p w14:paraId="0C643E77" w14:textId="77777777" w:rsidR="00C71AC1" w:rsidRPr="00C71AC1" w:rsidRDefault="00C71AC1" w:rsidP="00C71AC1">
      <w:pPr>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420"/>
        <w:gridCol w:w="5065"/>
      </w:tblGrid>
      <w:tr w:rsidR="00C71AC1" w:rsidRPr="00C71AC1" w14:paraId="296A0595" w14:textId="77777777" w:rsidTr="00A03045">
        <w:tc>
          <w:tcPr>
            <w:tcW w:w="1008" w:type="dxa"/>
          </w:tcPr>
          <w:p w14:paraId="7CBD2388" w14:textId="77777777" w:rsidR="00C71AC1" w:rsidRPr="00C71AC1" w:rsidRDefault="00C71AC1" w:rsidP="00C71AC1">
            <w:pPr>
              <w:rPr>
                <w:lang w:val="en-US"/>
              </w:rPr>
            </w:pPr>
            <w:r w:rsidRPr="00C71AC1">
              <w:rPr>
                <w:lang w:val="en-US"/>
              </w:rPr>
              <w:t>Time (mins)</w:t>
            </w:r>
          </w:p>
        </w:tc>
        <w:tc>
          <w:tcPr>
            <w:tcW w:w="3420" w:type="dxa"/>
          </w:tcPr>
          <w:p w14:paraId="7F092378" w14:textId="77777777" w:rsidR="00C71AC1" w:rsidRPr="00C71AC1" w:rsidRDefault="00C71AC1" w:rsidP="00C71AC1">
            <w:pPr>
              <w:rPr>
                <w:lang w:val="en-US"/>
              </w:rPr>
            </w:pPr>
            <w:r w:rsidRPr="00C71AC1">
              <w:rPr>
                <w:lang w:val="en-US"/>
              </w:rPr>
              <w:t>Skills</w:t>
            </w:r>
          </w:p>
        </w:tc>
        <w:tc>
          <w:tcPr>
            <w:tcW w:w="5065" w:type="dxa"/>
          </w:tcPr>
          <w:p w14:paraId="1CA2B798" w14:textId="77777777" w:rsidR="00C71AC1" w:rsidRPr="00C71AC1" w:rsidRDefault="00C71AC1" w:rsidP="00C71AC1">
            <w:pPr>
              <w:rPr>
                <w:lang w:val="en-US"/>
              </w:rPr>
            </w:pPr>
            <w:r w:rsidRPr="00C71AC1">
              <w:rPr>
                <w:lang w:val="en-US"/>
              </w:rPr>
              <w:t>Evidence</w:t>
            </w:r>
          </w:p>
        </w:tc>
      </w:tr>
      <w:tr w:rsidR="00C71AC1" w:rsidRPr="00C71AC1" w14:paraId="4E22DD3F" w14:textId="77777777" w:rsidTr="00A03045">
        <w:tc>
          <w:tcPr>
            <w:tcW w:w="1008" w:type="dxa"/>
          </w:tcPr>
          <w:p w14:paraId="6364E3EB" w14:textId="77777777" w:rsidR="00C71AC1" w:rsidRPr="00C71AC1" w:rsidRDefault="00C71AC1" w:rsidP="00C71AC1">
            <w:pPr>
              <w:rPr>
                <w:lang w:val="en-US"/>
              </w:rPr>
            </w:pPr>
          </w:p>
        </w:tc>
        <w:tc>
          <w:tcPr>
            <w:tcW w:w="3420" w:type="dxa"/>
          </w:tcPr>
          <w:p w14:paraId="30889074" w14:textId="77777777" w:rsidR="00C71AC1" w:rsidRPr="00C71AC1" w:rsidRDefault="00C71AC1" w:rsidP="00C71AC1">
            <w:pPr>
              <w:rPr>
                <w:bCs/>
                <w:lang w:val="en-US"/>
              </w:rPr>
            </w:pPr>
          </w:p>
        </w:tc>
        <w:tc>
          <w:tcPr>
            <w:tcW w:w="5065" w:type="dxa"/>
          </w:tcPr>
          <w:p w14:paraId="021A8311" w14:textId="77777777" w:rsidR="00C71AC1" w:rsidRPr="00C71AC1" w:rsidRDefault="00C71AC1" w:rsidP="00C71AC1">
            <w:pPr>
              <w:rPr>
                <w:lang w:val="en-US"/>
              </w:rPr>
            </w:pPr>
          </w:p>
        </w:tc>
      </w:tr>
      <w:tr w:rsidR="00C71AC1" w:rsidRPr="00C71AC1" w14:paraId="453DC2F1" w14:textId="77777777" w:rsidTr="00A03045">
        <w:trPr>
          <w:trHeight w:val="480"/>
        </w:trPr>
        <w:tc>
          <w:tcPr>
            <w:tcW w:w="1008" w:type="dxa"/>
          </w:tcPr>
          <w:p w14:paraId="2A8E8AF7" w14:textId="77777777" w:rsidR="00C71AC1" w:rsidRPr="00C71AC1" w:rsidRDefault="00C71AC1" w:rsidP="00C71AC1">
            <w:pPr>
              <w:rPr>
                <w:lang w:val="en-US"/>
              </w:rPr>
            </w:pPr>
          </w:p>
        </w:tc>
        <w:tc>
          <w:tcPr>
            <w:tcW w:w="3420" w:type="dxa"/>
          </w:tcPr>
          <w:p w14:paraId="3975DE61" w14:textId="77777777" w:rsidR="00C71AC1" w:rsidRPr="00C71AC1" w:rsidRDefault="00C71AC1" w:rsidP="00C71AC1">
            <w:pPr>
              <w:rPr>
                <w:bCs/>
                <w:lang w:val="en-US"/>
              </w:rPr>
            </w:pPr>
          </w:p>
        </w:tc>
        <w:tc>
          <w:tcPr>
            <w:tcW w:w="5065" w:type="dxa"/>
          </w:tcPr>
          <w:p w14:paraId="79E0EF00" w14:textId="77777777" w:rsidR="00C71AC1" w:rsidRPr="00C71AC1" w:rsidRDefault="00C71AC1" w:rsidP="00C71AC1">
            <w:pPr>
              <w:rPr>
                <w:bCs/>
                <w:lang w:val="en-US"/>
              </w:rPr>
            </w:pPr>
          </w:p>
        </w:tc>
      </w:tr>
      <w:tr w:rsidR="00C71AC1" w:rsidRPr="00C71AC1" w14:paraId="508F794D" w14:textId="77777777" w:rsidTr="00A03045">
        <w:tc>
          <w:tcPr>
            <w:tcW w:w="1008" w:type="dxa"/>
          </w:tcPr>
          <w:p w14:paraId="6D6C7FC6" w14:textId="77777777" w:rsidR="00C71AC1" w:rsidRPr="00C71AC1" w:rsidRDefault="00C71AC1" w:rsidP="00C71AC1">
            <w:pPr>
              <w:rPr>
                <w:lang w:val="en-US"/>
              </w:rPr>
            </w:pPr>
          </w:p>
        </w:tc>
        <w:tc>
          <w:tcPr>
            <w:tcW w:w="3420" w:type="dxa"/>
          </w:tcPr>
          <w:p w14:paraId="766EC22B" w14:textId="77777777" w:rsidR="00C71AC1" w:rsidRPr="00C71AC1" w:rsidRDefault="00C71AC1" w:rsidP="00C71AC1">
            <w:pPr>
              <w:rPr>
                <w:lang w:val="en-US"/>
              </w:rPr>
            </w:pPr>
          </w:p>
        </w:tc>
        <w:tc>
          <w:tcPr>
            <w:tcW w:w="5065" w:type="dxa"/>
          </w:tcPr>
          <w:p w14:paraId="121BD38D" w14:textId="77777777" w:rsidR="00C71AC1" w:rsidRPr="00C71AC1" w:rsidRDefault="00C71AC1" w:rsidP="00C71AC1">
            <w:pPr>
              <w:rPr>
                <w:bCs/>
                <w:lang w:val="en-US"/>
              </w:rPr>
            </w:pPr>
          </w:p>
        </w:tc>
      </w:tr>
      <w:tr w:rsidR="00C71AC1" w:rsidRPr="00C71AC1" w14:paraId="64026506" w14:textId="77777777" w:rsidTr="00A03045">
        <w:tc>
          <w:tcPr>
            <w:tcW w:w="1008" w:type="dxa"/>
          </w:tcPr>
          <w:p w14:paraId="2B2D57D7" w14:textId="77777777" w:rsidR="00C71AC1" w:rsidRPr="00C71AC1" w:rsidRDefault="00C71AC1" w:rsidP="00C71AC1">
            <w:pPr>
              <w:rPr>
                <w:lang w:val="en-US"/>
              </w:rPr>
            </w:pPr>
          </w:p>
        </w:tc>
        <w:tc>
          <w:tcPr>
            <w:tcW w:w="3420" w:type="dxa"/>
          </w:tcPr>
          <w:p w14:paraId="058F96EB" w14:textId="77777777" w:rsidR="00C71AC1" w:rsidRPr="00C71AC1" w:rsidRDefault="00C71AC1" w:rsidP="00C71AC1">
            <w:pPr>
              <w:rPr>
                <w:bCs/>
                <w:lang w:val="en-US"/>
              </w:rPr>
            </w:pPr>
          </w:p>
        </w:tc>
        <w:tc>
          <w:tcPr>
            <w:tcW w:w="5065" w:type="dxa"/>
          </w:tcPr>
          <w:p w14:paraId="709D779B" w14:textId="77777777" w:rsidR="00C71AC1" w:rsidRPr="00C71AC1" w:rsidRDefault="00C71AC1" w:rsidP="00C71AC1">
            <w:pPr>
              <w:rPr>
                <w:bCs/>
                <w:lang w:val="en-US"/>
              </w:rPr>
            </w:pPr>
          </w:p>
        </w:tc>
      </w:tr>
      <w:tr w:rsidR="00C71AC1" w:rsidRPr="00C71AC1" w14:paraId="4E912EAC" w14:textId="77777777" w:rsidTr="00A03045">
        <w:tc>
          <w:tcPr>
            <w:tcW w:w="1008" w:type="dxa"/>
          </w:tcPr>
          <w:p w14:paraId="4AEA90CA" w14:textId="77777777" w:rsidR="00C71AC1" w:rsidRPr="00C71AC1" w:rsidRDefault="00C71AC1" w:rsidP="00C71AC1">
            <w:pPr>
              <w:rPr>
                <w:lang w:val="en-US"/>
              </w:rPr>
            </w:pPr>
          </w:p>
        </w:tc>
        <w:tc>
          <w:tcPr>
            <w:tcW w:w="3420" w:type="dxa"/>
          </w:tcPr>
          <w:p w14:paraId="23C167A8" w14:textId="77777777" w:rsidR="00C71AC1" w:rsidRPr="00C71AC1" w:rsidRDefault="00C71AC1" w:rsidP="00C71AC1">
            <w:pPr>
              <w:rPr>
                <w:lang w:val="en-US"/>
              </w:rPr>
            </w:pPr>
          </w:p>
        </w:tc>
        <w:tc>
          <w:tcPr>
            <w:tcW w:w="5065" w:type="dxa"/>
          </w:tcPr>
          <w:p w14:paraId="4DB25C71" w14:textId="77777777" w:rsidR="00C71AC1" w:rsidRPr="00C71AC1" w:rsidRDefault="00C71AC1" w:rsidP="00C71AC1">
            <w:pPr>
              <w:rPr>
                <w:lang w:val="en-US"/>
              </w:rPr>
            </w:pPr>
          </w:p>
        </w:tc>
      </w:tr>
      <w:tr w:rsidR="00C71AC1" w:rsidRPr="00C71AC1" w14:paraId="79826535" w14:textId="77777777" w:rsidTr="00A03045">
        <w:tc>
          <w:tcPr>
            <w:tcW w:w="1008" w:type="dxa"/>
          </w:tcPr>
          <w:p w14:paraId="32B84B3C" w14:textId="77777777" w:rsidR="00C71AC1" w:rsidRPr="00C71AC1" w:rsidRDefault="00C71AC1" w:rsidP="00C71AC1">
            <w:pPr>
              <w:rPr>
                <w:lang w:val="en-US"/>
              </w:rPr>
            </w:pPr>
          </w:p>
        </w:tc>
        <w:tc>
          <w:tcPr>
            <w:tcW w:w="3420" w:type="dxa"/>
          </w:tcPr>
          <w:p w14:paraId="632B12F6" w14:textId="77777777" w:rsidR="00C71AC1" w:rsidRPr="00C71AC1" w:rsidRDefault="00C71AC1" w:rsidP="00C71AC1">
            <w:pPr>
              <w:rPr>
                <w:lang w:val="en-US"/>
              </w:rPr>
            </w:pPr>
          </w:p>
        </w:tc>
        <w:tc>
          <w:tcPr>
            <w:tcW w:w="5065" w:type="dxa"/>
          </w:tcPr>
          <w:p w14:paraId="0683633A" w14:textId="77777777" w:rsidR="00C71AC1" w:rsidRPr="00C71AC1" w:rsidRDefault="00C71AC1" w:rsidP="00C71AC1">
            <w:pPr>
              <w:rPr>
                <w:lang w:val="en-US"/>
              </w:rPr>
            </w:pPr>
          </w:p>
        </w:tc>
      </w:tr>
      <w:tr w:rsidR="00C71AC1" w:rsidRPr="00C71AC1" w14:paraId="6369507C" w14:textId="77777777" w:rsidTr="00A03045">
        <w:tc>
          <w:tcPr>
            <w:tcW w:w="1008" w:type="dxa"/>
          </w:tcPr>
          <w:p w14:paraId="1A71AADA" w14:textId="77777777" w:rsidR="00C71AC1" w:rsidRPr="00C71AC1" w:rsidRDefault="00C71AC1" w:rsidP="00C71AC1">
            <w:pPr>
              <w:rPr>
                <w:lang w:val="en-US"/>
              </w:rPr>
            </w:pPr>
          </w:p>
        </w:tc>
        <w:tc>
          <w:tcPr>
            <w:tcW w:w="3420" w:type="dxa"/>
          </w:tcPr>
          <w:p w14:paraId="15B425C5" w14:textId="77777777" w:rsidR="00C71AC1" w:rsidRPr="00C71AC1" w:rsidRDefault="00C71AC1" w:rsidP="00C71AC1">
            <w:pPr>
              <w:rPr>
                <w:lang w:val="en-US"/>
              </w:rPr>
            </w:pPr>
          </w:p>
        </w:tc>
        <w:tc>
          <w:tcPr>
            <w:tcW w:w="5065" w:type="dxa"/>
          </w:tcPr>
          <w:p w14:paraId="3B19AF5D" w14:textId="77777777" w:rsidR="00C71AC1" w:rsidRPr="00C71AC1" w:rsidRDefault="00C71AC1" w:rsidP="00C71AC1">
            <w:pPr>
              <w:rPr>
                <w:lang w:val="en-US"/>
              </w:rPr>
            </w:pPr>
          </w:p>
        </w:tc>
      </w:tr>
      <w:tr w:rsidR="00C71AC1" w:rsidRPr="00C71AC1" w14:paraId="5FD5038B" w14:textId="77777777" w:rsidTr="00A03045">
        <w:tc>
          <w:tcPr>
            <w:tcW w:w="1008" w:type="dxa"/>
          </w:tcPr>
          <w:p w14:paraId="5A418CBF" w14:textId="77777777" w:rsidR="00C71AC1" w:rsidRPr="00C71AC1" w:rsidRDefault="00C71AC1" w:rsidP="00C71AC1">
            <w:pPr>
              <w:rPr>
                <w:lang w:val="en-US"/>
              </w:rPr>
            </w:pPr>
          </w:p>
        </w:tc>
        <w:tc>
          <w:tcPr>
            <w:tcW w:w="3420" w:type="dxa"/>
          </w:tcPr>
          <w:p w14:paraId="1FC16437" w14:textId="77777777" w:rsidR="00C71AC1" w:rsidRPr="00C71AC1" w:rsidRDefault="00C71AC1" w:rsidP="00C71AC1">
            <w:pPr>
              <w:rPr>
                <w:lang w:val="en-US"/>
              </w:rPr>
            </w:pPr>
          </w:p>
        </w:tc>
        <w:tc>
          <w:tcPr>
            <w:tcW w:w="5065" w:type="dxa"/>
          </w:tcPr>
          <w:p w14:paraId="592E49E0" w14:textId="77777777" w:rsidR="00C71AC1" w:rsidRPr="00C71AC1" w:rsidRDefault="00C71AC1" w:rsidP="00C71AC1">
            <w:pPr>
              <w:rPr>
                <w:lang w:val="en-US"/>
              </w:rPr>
            </w:pPr>
          </w:p>
        </w:tc>
      </w:tr>
      <w:tr w:rsidR="00C71AC1" w:rsidRPr="00C71AC1" w14:paraId="024B99CE" w14:textId="77777777" w:rsidTr="00A03045">
        <w:tc>
          <w:tcPr>
            <w:tcW w:w="1008" w:type="dxa"/>
          </w:tcPr>
          <w:p w14:paraId="09F5DE4A" w14:textId="77777777" w:rsidR="00C71AC1" w:rsidRPr="00C71AC1" w:rsidRDefault="00C71AC1" w:rsidP="00C71AC1">
            <w:pPr>
              <w:rPr>
                <w:lang w:val="en-US"/>
              </w:rPr>
            </w:pPr>
          </w:p>
        </w:tc>
        <w:tc>
          <w:tcPr>
            <w:tcW w:w="3420" w:type="dxa"/>
          </w:tcPr>
          <w:p w14:paraId="385D7AD9" w14:textId="77777777" w:rsidR="00C71AC1" w:rsidRPr="00C71AC1" w:rsidRDefault="00C71AC1" w:rsidP="00C71AC1">
            <w:pPr>
              <w:rPr>
                <w:lang w:val="en-US"/>
              </w:rPr>
            </w:pPr>
          </w:p>
        </w:tc>
        <w:tc>
          <w:tcPr>
            <w:tcW w:w="5065" w:type="dxa"/>
          </w:tcPr>
          <w:p w14:paraId="753EB8FC" w14:textId="77777777" w:rsidR="00C71AC1" w:rsidRPr="00C71AC1" w:rsidRDefault="00C71AC1" w:rsidP="00C71AC1">
            <w:pPr>
              <w:rPr>
                <w:lang w:val="en-US"/>
              </w:rPr>
            </w:pPr>
          </w:p>
        </w:tc>
      </w:tr>
      <w:tr w:rsidR="00C71AC1" w:rsidRPr="00C71AC1" w14:paraId="1E219F5B" w14:textId="77777777" w:rsidTr="00A03045">
        <w:tc>
          <w:tcPr>
            <w:tcW w:w="1008" w:type="dxa"/>
          </w:tcPr>
          <w:p w14:paraId="295829DC" w14:textId="77777777" w:rsidR="00C71AC1" w:rsidRPr="00C71AC1" w:rsidRDefault="00C71AC1" w:rsidP="00C71AC1">
            <w:pPr>
              <w:rPr>
                <w:lang w:val="en-US"/>
              </w:rPr>
            </w:pPr>
          </w:p>
        </w:tc>
        <w:tc>
          <w:tcPr>
            <w:tcW w:w="3420" w:type="dxa"/>
          </w:tcPr>
          <w:p w14:paraId="364AB557" w14:textId="77777777" w:rsidR="00C71AC1" w:rsidRPr="00C71AC1" w:rsidRDefault="00C71AC1" w:rsidP="00C71AC1">
            <w:pPr>
              <w:rPr>
                <w:bCs/>
                <w:lang w:val="en-US"/>
              </w:rPr>
            </w:pPr>
          </w:p>
        </w:tc>
        <w:tc>
          <w:tcPr>
            <w:tcW w:w="5065" w:type="dxa"/>
          </w:tcPr>
          <w:p w14:paraId="6B1BA1F8" w14:textId="77777777" w:rsidR="00C71AC1" w:rsidRPr="00C71AC1" w:rsidRDefault="00C71AC1" w:rsidP="00C71AC1">
            <w:pPr>
              <w:rPr>
                <w:bCs/>
                <w:lang w:val="en-US"/>
              </w:rPr>
            </w:pPr>
          </w:p>
        </w:tc>
      </w:tr>
      <w:tr w:rsidR="00C71AC1" w:rsidRPr="00C71AC1" w14:paraId="2E607BF1" w14:textId="77777777" w:rsidTr="00A03045">
        <w:tc>
          <w:tcPr>
            <w:tcW w:w="9493" w:type="dxa"/>
            <w:gridSpan w:val="3"/>
          </w:tcPr>
          <w:p w14:paraId="0AEB2E11" w14:textId="77777777" w:rsidR="00C71AC1" w:rsidRPr="00C71AC1" w:rsidRDefault="00C71AC1" w:rsidP="00C71AC1">
            <w:pPr>
              <w:rPr>
                <w:b/>
                <w:lang w:val="en-US"/>
              </w:rPr>
            </w:pPr>
            <w:r w:rsidRPr="00C71AC1">
              <w:rPr>
                <w:b/>
                <w:lang w:val="en-US"/>
              </w:rPr>
              <w:t>Reflection</w:t>
            </w:r>
          </w:p>
          <w:p w14:paraId="7B530B01" w14:textId="77777777" w:rsidR="00C71AC1" w:rsidRPr="00C71AC1" w:rsidRDefault="00C71AC1" w:rsidP="00C71AC1">
            <w:pPr>
              <w:rPr>
                <w:lang w:val="en-US"/>
              </w:rPr>
            </w:pPr>
          </w:p>
          <w:p w14:paraId="3BDA147C" w14:textId="77777777" w:rsidR="00C71AC1" w:rsidRPr="00C71AC1" w:rsidRDefault="00C71AC1" w:rsidP="00C71AC1">
            <w:pPr>
              <w:rPr>
                <w:lang w:val="en-US"/>
              </w:rPr>
            </w:pPr>
          </w:p>
          <w:p w14:paraId="38509AE9" w14:textId="77777777" w:rsidR="00C71AC1" w:rsidRPr="00C71AC1" w:rsidRDefault="00C71AC1" w:rsidP="00C71AC1">
            <w:pPr>
              <w:rPr>
                <w:lang w:val="en-US"/>
              </w:rPr>
            </w:pPr>
          </w:p>
          <w:p w14:paraId="0753A986" w14:textId="77777777" w:rsidR="00C71AC1" w:rsidRPr="00C71AC1" w:rsidRDefault="00C71AC1" w:rsidP="00C71AC1">
            <w:pPr>
              <w:rPr>
                <w:lang w:val="en-US"/>
              </w:rPr>
            </w:pPr>
          </w:p>
          <w:p w14:paraId="2F9B3B18" w14:textId="77777777" w:rsidR="00C71AC1" w:rsidRPr="00C71AC1" w:rsidRDefault="00C71AC1" w:rsidP="00C71AC1">
            <w:pPr>
              <w:rPr>
                <w:lang w:val="en-US"/>
              </w:rPr>
            </w:pPr>
          </w:p>
          <w:p w14:paraId="7136D125" w14:textId="77777777" w:rsidR="00C71AC1" w:rsidRPr="00C71AC1" w:rsidRDefault="00C71AC1" w:rsidP="00C71AC1">
            <w:pPr>
              <w:rPr>
                <w:lang w:val="en-US"/>
              </w:rPr>
            </w:pPr>
          </w:p>
          <w:p w14:paraId="5F0278F1" w14:textId="77777777" w:rsidR="00C71AC1" w:rsidRPr="00C71AC1" w:rsidRDefault="00C71AC1" w:rsidP="00C71AC1">
            <w:pPr>
              <w:rPr>
                <w:lang w:val="en-US"/>
              </w:rPr>
            </w:pPr>
          </w:p>
          <w:p w14:paraId="7CE6A32B" w14:textId="77777777" w:rsidR="00C71AC1" w:rsidRPr="00C71AC1" w:rsidRDefault="00C71AC1" w:rsidP="00C71AC1">
            <w:pPr>
              <w:rPr>
                <w:lang w:val="en-US"/>
              </w:rPr>
            </w:pPr>
          </w:p>
          <w:p w14:paraId="370E9EDC" w14:textId="77777777" w:rsidR="00C71AC1" w:rsidRPr="00C71AC1" w:rsidRDefault="00C71AC1" w:rsidP="00C71AC1">
            <w:pPr>
              <w:rPr>
                <w:lang w:val="en-US"/>
              </w:rPr>
            </w:pPr>
          </w:p>
          <w:p w14:paraId="46F129AD" w14:textId="77777777" w:rsidR="00C71AC1" w:rsidRPr="00C71AC1" w:rsidRDefault="00C71AC1" w:rsidP="00C71AC1">
            <w:pPr>
              <w:rPr>
                <w:lang w:val="en-US"/>
              </w:rPr>
            </w:pPr>
          </w:p>
          <w:p w14:paraId="2CD89DD4" w14:textId="77777777" w:rsidR="00C71AC1" w:rsidRPr="00C71AC1" w:rsidRDefault="00C71AC1" w:rsidP="00C71AC1">
            <w:pPr>
              <w:rPr>
                <w:lang w:val="en-US"/>
              </w:rPr>
            </w:pPr>
          </w:p>
          <w:p w14:paraId="0D2B888A" w14:textId="77777777" w:rsidR="00C71AC1" w:rsidRPr="00C71AC1" w:rsidRDefault="00C71AC1" w:rsidP="00C71AC1">
            <w:pPr>
              <w:rPr>
                <w:lang w:val="en-US"/>
              </w:rPr>
            </w:pPr>
          </w:p>
          <w:p w14:paraId="5A21C44A" w14:textId="77777777" w:rsidR="00C71AC1" w:rsidRPr="00C71AC1" w:rsidRDefault="00C71AC1" w:rsidP="00C71AC1">
            <w:pPr>
              <w:rPr>
                <w:lang w:val="en-US"/>
              </w:rPr>
            </w:pPr>
          </w:p>
          <w:p w14:paraId="5C742086" w14:textId="77777777" w:rsidR="00C71AC1" w:rsidRPr="00C71AC1" w:rsidRDefault="00C71AC1" w:rsidP="00C71AC1">
            <w:pPr>
              <w:rPr>
                <w:lang w:val="en-US"/>
              </w:rPr>
            </w:pPr>
          </w:p>
          <w:p w14:paraId="6E10A61E" w14:textId="77777777" w:rsidR="00C71AC1" w:rsidRPr="00C71AC1" w:rsidRDefault="00C71AC1" w:rsidP="00C71AC1">
            <w:pPr>
              <w:rPr>
                <w:lang w:val="en-US"/>
              </w:rPr>
            </w:pPr>
          </w:p>
          <w:p w14:paraId="0FC1CD41" w14:textId="77777777" w:rsidR="00C71AC1" w:rsidRPr="00C71AC1" w:rsidRDefault="00C71AC1" w:rsidP="00C71AC1">
            <w:pPr>
              <w:rPr>
                <w:lang w:val="en-US"/>
              </w:rPr>
            </w:pPr>
          </w:p>
          <w:p w14:paraId="18EBEFF0" w14:textId="77777777" w:rsidR="00C71AC1" w:rsidRPr="00C71AC1" w:rsidRDefault="00C71AC1" w:rsidP="00C71AC1">
            <w:pPr>
              <w:rPr>
                <w:lang w:val="en-US"/>
              </w:rPr>
            </w:pPr>
          </w:p>
        </w:tc>
      </w:tr>
    </w:tbl>
    <w:p w14:paraId="467F9767" w14:textId="77777777" w:rsidR="00C71AC1" w:rsidRPr="00C71AC1" w:rsidRDefault="00C71AC1" w:rsidP="00C71AC1">
      <w:pPr>
        <w:rPr>
          <w:b/>
          <w:bCs/>
          <w:lang w:val="en-US"/>
        </w:rPr>
      </w:pPr>
      <w:r w:rsidRPr="00C71AC1">
        <w:rPr>
          <w:b/>
          <w:bCs/>
          <w:lang w:val="en-US"/>
        </w:rPr>
        <w:br w:type="page"/>
      </w:r>
    </w:p>
    <w:p w14:paraId="5F7F4B41" w14:textId="12447026" w:rsidR="00C71AC1" w:rsidRPr="00C71AC1" w:rsidRDefault="00C71AC1" w:rsidP="00DF31EC">
      <w:pPr>
        <w:pStyle w:val="Heading3"/>
        <w:rPr>
          <w:color w:val="005EB8" w:themeColor="text1"/>
        </w:rPr>
      </w:pPr>
      <w:r w:rsidRPr="00C71AC1">
        <w:rPr>
          <w:color w:val="005EB8" w:themeColor="text1"/>
        </w:rPr>
        <w:lastRenderedPageBreak/>
        <w:t xml:space="preserve">Instructions to </w:t>
      </w:r>
      <w:r w:rsidR="00244618">
        <w:rPr>
          <w:color w:val="005EB8" w:themeColor="text1"/>
        </w:rPr>
        <w:t>Assessor</w:t>
      </w:r>
      <w:r w:rsidRPr="00C71AC1">
        <w:rPr>
          <w:color w:val="005EB8" w:themeColor="text1"/>
        </w:rPr>
        <w:t xml:space="preserve"> </w:t>
      </w:r>
    </w:p>
    <w:p w14:paraId="3176F300" w14:textId="77777777" w:rsidR="00C71AC1" w:rsidRPr="00C71AC1" w:rsidRDefault="00C71AC1" w:rsidP="00C71AC1">
      <w:pPr>
        <w:rPr>
          <w:lang w:val="en-US"/>
        </w:rPr>
      </w:pPr>
      <w:r w:rsidRPr="00C71AC1">
        <w:rPr>
          <w:lang w:val="en-US"/>
        </w:rPr>
        <w:t>Thank you for supporting the development of one of your colleagues through peer review. Your feedback is an important contributor to their professional development.</w:t>
      </w:r>
    </w:p>
    <w:p w14:paraId="3B55208A" w14:textId="77777777" w:rsidR="00C71AC1" w:rsidRPr="00C71AC1" w:rsidRDefault="00C71AC1" w:rsidP="00C71AC1">
      <w:pPr>
        <w:rPr>
          <w:lang w:val="en-US"/>
        </w:rPr>
      </w:pPr>
    </w:p>
    <w:p w14:paraId="4BCE2A4B" w14:textId="1F451023" w:rsidR="00C71AC1" w:rsidRPr="00C71AC1" w:rsidRDefault="00C71AC1" w:rsidP="00C71AC1">
      <w:pPr>
        <w:rPr>
          <w:lang w:val="en-US"/>
        </w:rPr>
      </w:pPr>
      <w:r w:rsidRPr="00C71AC1">
        <w:rPr>
          <w:lang w:val="en-US"/>
        </w:rPr>
        <w:t xml:space="preserve">Please watch the </w:t>
      </w:r>
      <w:r w:rsidR="00240159">
        <w:rPr>
          <w:lang w:val="en-US"/>
        </w:rPr>
        <w:t>teaching session</w:t>
      </w:r>
      <w:r w:rsidRPr="00C71AC1">
        <w:rPr>
          <w:lang w:val="en-US"/>
        </w:rPr>
        <w:t xml:space="preserve"> between a GP </w:t>
      </w:r>
      <w:r w:rsidR="00240159">
        <w:rPr>
          <w:lang w:val="en-US"/>
        </w:rPr>
        <w:t>Supervisor</w:t>
      </w:r>
      <w:r w:rsidRPr="00C71AC1">
        <w:rPr>
          <w:lang w:val="en-US"/>
        </w:rPr>
        <w:t xml:space="preserve"> and a learner and be prepared to </w:t>
      </w:r>
      <w:r w:rsidR="00240159">
        <w:rPr>
          <w:lang w:val="en-US"/>
        </w:rPr>
        <w:t>write your feedback in the table below. It would be ideal if you could</w:t>
      </w:r>
      <w:r w:rsidRPr="00C71AC1">
        <w:rPr>
          <w:lang w:val="en-US"/>
        </w:rPr>
        <w:t xml:space="preserve"> discuss your feedback verbally with </w:t>
      </w:r>
      <w:r w:rsidR="00240159">
        <w:rPr>
          <w:lang w:val="en-US"/>
        </w:rPr>
        <w:t>the GP Supervisor</w:t>
      </w:r>
      <w:r w:rsidRPr="00C71AC1">
        <w:rPr>
          <w:lang w:val="en-US"/>
        </w:rPr>
        <w:t xml:space="preserve">. </w:t>
      </w:r>
    </w:p>
    <w:p w14:paraId="3F39691F" w14:textId="77777777" w:rsidR="00C71AC1" w:rsidRPr="00C71AC1" w:rsidRDefault="00C71AC1" w:rsidP="00C71AC1">
      <w:pPr>
        <w:rPr>
          <w:lang w:val="en-US"/>
        </w:rPr>
      </w:pPr>
    </w:p>
    <w:p w14:paraId="188296FE" w14:textId="2521AD54" w:rsidR="00C71AC1" w:rsidRPr="00C71AC1" w:rsidRDefault="00C71AC1" w:rsidP="00C71AC1">
      <w:pPr>
        <w:rPr>
          <w:lang w:val="en-US"/>
        </w:rPr>
      </w:pPr>
      <w:r w:rsidRPr="00C71AC1">
        <w:rPr>
          <w:lang w:val="en-US"/>
        </w:rPr>
        <w:t xml:space="preserve">The </w:t>
      </w:r>
      <w:r w:rsidR="00240159">
        <w:rPr>
          <w:lang w:val="en-US"/>
        </w:rPr>
        <w:t>GP Supervisor</w:t>
      </w:r>
      <w:r w:rsidR="00240159" w:rsidRPr="00C71AC1">
        <w:rPr>
          <w:lang w:val="en-US"/>
        </w:rPr>
        <w:t xml:space="preserve"> </w:t>
      </w:r>
      <w:r w:rsidR="00240159">
        <w:rPr>
          <w:lang w:val="en-US"/>
        </w:rPr>
        <w:t>should have</w:t>
      </w:r>
      <w:r w:rsidRPr="00C71AC1">
        <w:rPr>
          <w:lang w:val="en-US"/>
        </w:rPr>
        <w:t xml:space="preserve"> completed their own initial review</w:t>
      </w:r>
      <w:r w:rsidR="00240159">
        <w:rPr>
          <w:lang w:val="en-US"/>
        </w:rPr>
        <w:t xml:space="preserve"> in the page opposite, </w:t>
      </w:r>
      <w:r w:rsidRPr="00C71AC1">
        <w:rPr>
          <w:lang w:val="en-US"/>
        </w:rPr>
        <w:t>including setting the context</w:t>
      </w:r>
      <w:r w:rsidR="00240159">
        <w:rPr>
          <w:lang w:val="en-US"/>
        </w:rPr>
        <w:t xml:space="preserve">, </w:t>
      </w:r>
      <w:r w:rsidRPr="00C71AC1">
        <w:rPr>
          <w:lang w:val="en-US"/>
        </w:rPr>
        <w:t xml:space="preserve">and have identified the core and supplementary skills they used. They </w:t>
      </w:r>
      <w:r w:rsidR="00240159">
        <w:rPr>
          <w:lang w:val="en-US"/>
        </w:rPr>
        <w:t xml:space="preserve">should </w:t>
      </w:r>
      <w:r w:rsidRPr="00C71AC1">
        <w:rPr>
          <w:lang w:val="en-US"/>
        </w:rPr>
        <w:t xml:space="preserve">also </w:t>
      </w:r>
      <w:r w:rsidR="00240159">
        <w:rPr>
          <w:lang w:val="en-US"/>
        </w:rPr>
        <w:t xml:space="preserve">have </w:t>
      </w:r>
      <w:r w:rsidRPr="00C71AC1">
        <w:rPr>
          <w:lang w:val="en-US"/>
        </w:rPr>
        <w:t>completed some reflection</w:t>
      </w:r>
      <w:r w:rsidR="00240159">
        <w:rPr>
          <w:lang w:val="en-US"/>
        </w:rPr>
        <w:t xml:space="preserve">. </w:t>
      </w:r>
    </w:p>
    <w:p w14:paraId="64E741BF" w14:textId="77777777" w:rsidR="00C71AC1" w:rsidRPr="00C71AC1" w:rsidRDefault="00C71AC1" w:rsidP="00C71AC1">
      <w:pPr>
        <w:rPr>
          <w:lang w:val="en-US"/>
        </w:rPr>
      </w:pPr>
    </w:p>
    <w:p w14:paraId="16D2346D" w14:textId="5E109D3D" w:rsidR="00C71AC1" w:rsidRDefault="00240159" w:rsidP="00C71AC1">
      <w:pPr>
        <w:rPr>
          <w:lang w:val="en-US"/>
        </w:rPr>
      </w:pPr>
      <w:r>
        <w:rPr>
          <w:lang w:val="en-US"/>
        </w:rPr>
        <w:t>Please</w:t>
      </w:r>
      <w:r w:rsidR="00C71AC1" w:rsidRPr="00C71AC1">
        <w:rPr>
          <w:lang w:val="en-US"/>
        </w:rPr>
        <w:t xml:space="preserve"> watch the </w:t>
      </w:r>
      <w:r>
        <w:rPr>
          <w:lang w:val="en-US"/>
        </w:rPr>
        <w:t>recording</w:t>
      </w:r>
      <w:r w:rsidR="00C71AC1" w:rsidRPr="00C71AC1">
        <w:rPr>
          <w:lang w:val="en-US"/>
        </w:rPr>
        <w:t xml:space="preserve"> and </w:t>
      </w:r>
      <w:r>
        <w:rPr>
          <w:lang w:val="en-US"/>
        </w:rPr>
        <w:t>type down</w:t>
      </w:r>
      <w:r w:rsidR="00C71AC1" w:rsidRPr="00C71AC1">
        <w:rPr>
          <w:lang w:val="en-US"/>
        </w:rPr>
        <w:t xml:space="preserve"> all the skills</w:t>
      </w:r>
      <w:r>
        <w:rPr>
          <w:lang w:val="en-US"/>
        </w:rPr>
        <w:t xml:space="preserve"> that</w:t>
      </w:r>
      <w:r w:rsidR="00C71AC1" w:rsidRPr="00C71AC1">
        <w:rPr>
          <w:lang w:val="en-US"/>
        </w:rPr>
        <w:t xml:space="preserve"> you identify</w:t>
      </w:r>
      <w:r>
        <w:rPr>
          <w:lang w:val="en-US"/>
        </w:rPr>
        <w:t>,</w:t>
      </w:r>
      <w:r w:rsidR="00C71AC1" w:rsidRPr="00C71AC1">
        <w:rPr>
          <w:lang w:val="en-US"/>
        </w:rPr>
        <w:t xml:space="preserve"> some of which the educator might have missed. </w:t>
      </w:r>
      <w:proofErr w:type="gramStart"/>
      <w:r w:rsidRPr="00C71AC1">
        <w:rPr>
          <w:lang w:val="en-US"/>
        </w:rPr>
        <w:t>Also</w:t>
      </w:r>
      <w:proofErr w:type="gramEnd"/>
      <w:r>
        <w:rPr>
          <w:lang w:val="en-US"/>
        </w:rPr>
        <w:t xml:space="preserve"> </w:t>
      </w:r>
      <w:r w:rsidR="00C71AC1" w:rsidRPr="00C71AC1">
        <w:rPr>
          <w:lang w:val="en-US"/>
        </w:rPr>
        <w:t xml:space="preserve">important would be for you to provide feedback on strategies that you </w:t>
      </w:r>
      <w:r>
        <w:rPr>
          <w:lang w:val="en-US"/>
        </w:rPr>
        <w:t xml:space="preserve">think </w:t>
      </w:r>
      <w:r w:rsidR="00C71AC1" w:rsidRPr="00C71AC1">
        <w:rPr>
          <w:lang w:val="en-US"/>
        </w:rPr>
        <w:t xml:space="preserve">might have been helpful at particular points in order to help the educator develop their skills. </w:t>
      </w:r>
    </w:p>
    <w:p w14:paraId="1931ECA0" w14:textId="77777777" w:rsidR="00C71AC1" w:rsidRPr="00C71AC1" w:rsidRDefault="00C71AC1" w:rsidP="00C71AC1">
      <w:pPr>
        <w:rPr>
          <w:lang w:val="en-US"/>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081"/>
        <w:gridCol w:w="958"/>
        <w:gridCol w:w="1639"/>
        <w:gridCol w:w="2180"/>
        <w:gridCol w:w="8"/>
      </w:tblGrid>
      <w:tr w:rsidR="0014221A" w:rsidRPr="0014221A" w14:paraId="1E32D229" w14:textId="77777777" w:rsidTr="79100DE5">
        <w:trPr>
          <w:gridAfter w:val="1"/>
          <w:wAfter w:w="8" w:type="dxa"/>
          <w:trHeight w:val="436"/>
        </w:trPr>
        <w:tc>
          <w:tcPr>
            <w:tcW w:w="4628" w:type="dxa"/>
            <w:gridSpan w:val="2"/>
            <w:vAlign w:val="center"/>
          </w:tcPr>
          <w:p w14:paraId="24953C73" w14:textId="375F2912" w:rsidR="0014221A" w:rsidRPr="00C71AC1" w:rsidRDefault="0014221A" w:rsidP="0014221A">
            <w:pPr>
              <w:jc w:val="center"/>
              <w:rPr>
                <w:sz w:val="20"/>
                <w:szCs w:val="20"/>
                <w:lang w:val="en-US"/>
              </w:rPr>
            </w:pPr>
            <w:r w:rsidRPr="00C71AC1">
              <w:rPr>
                <w:bCs/>
                <w:sz w:val="20"/>
                <w:szCs w:val="20"/>
                <w:lang w:val="en-US"/>
              </w:rPr>
              <w:t>Core Skills</w:t>
            </w:r>
          </w:p>
        </w:tc>
        <w:tc>
          <w:tcPr>
            <w:tcW w:w="4777" w:type="dxa"/>
            <w:gridSpan w:val="3"/>
            <w:vAlign w:val="center"/>
          </w:tcPr>
          <w:p w14:paraId="14947400" w14:textId="2B7CE8A5" w:rsidR="0014221A" w:rsidRPr="00C71AC1" w:rsidRDefault="0014221A" w:rsidP="0014221A">
            <w:pPr>
              <w:jc w:val="center"/>
              <w:rPr>
                <w:sz w:val="20"/>
                <w:szCs w:val="20"/>
                <w:lang w:val="en-US"/>
              </w:rPr>
            </w:pPr>
            <w:r w:rsidRPr="00C71AC1">
              <w:rPr>
                <w:bCs/>
                <w:sz w:val="20"/>
                <w:szCs w:val="20"/>
                <w:lang w:val="en-US"/>
              </w:rPr>
              <w:t>Supplementary skills</w:t>
            </w:r>
          </w:p>
        </w:tc>
      </w:tr>
      <w:tr w:rsidR="00C71AC1" w:rsidRPr="00C71AC1" w14:paraId="033A7A99" w14:textId="77777777" w:rsidTr="79100DE5">
        <w:trPr>
          <w:gridAfter w:val="1"/>
          <w:wAfter w:w="8" w:type="dxa"/>
        </w:trPr>
        <w:tc>
          <w:tcPr>
            <w:tcW w:w="2547" w:type="dxa"/>
          </w:tcPr>
          <w:p w14:paraId="1EB51E2D" w14:textId="77777777" w:rsidR="00C71AC1" w:rsidRPr="00C71AC1" w:rsidRDefault="00C71AC1" w:rsidP="00C71AC1">
            <w:pPr>
              <w:rPr>
                <w:bCs/>
                <w:sz w:val="20"/>
                <w:szCs w:val="20"/>
                <w:lang w:val="en-US"/>
              </w:rPr>
            </w:pPr>
            <w:r w:rsidRPr="00C71AC1">
              <w:rPr>
                <w:bCs/>
                <w:sz w:val="20"/>
                <w:szCs w:val="20"/>
                <w:lang w:val="en-US"/>
              </w:rPr>
              <w:t>Establishes comfortable protected learning environment</w:t>
            </w:r>
          </w:p>
        </w:tc>
        <w:tc>
          <w:tcPr>
            <w:tcW w:w="2081" w:type="dxa"/>
          </w:tcPr>
          <w:p w14:paraId="25536F6E" w14:textId="77777777" w:rsidR="00C71AC1" w:rsidRPr="00C71AC1" w:rsidRDefault="00C71AC1" w:rsidP="00C71AC1">
            <w:pPr>
              <w:rPr>
                <w:sz w:val="20"/>
                <w:szCs w:val="20"/>
                <w:lang w:val="en-US"/>
              </w:rPr>
            </w:pPr>
          </w:p>
        </w:tc>
        <w:tc>
          <w:tcPr>
            <w:tcW w:w="2597" w:type="dxa"/>
            <w:gridSpan w:val="2"/>
          </w:tcPr>
          <w:p w14:paraId="0CE68297" w14:textId="77777777" w:rsidR="00C71AC1" w:rsidRPr="00C71AC1" w:rsidRDefault="00C71AC1" w:rsidP="00C71AC1">
            <w:pPr>
              <w:rPr>
                <w:sz w:val="20"/>
                <w:szCs w:val="20"/>
                <w:lang w:val="en-US"/>
              </w:rPr>
            </w:pPr>
            <w:r w:rsidRPr="00C71AC1">
              <w:rPr>
                <w:sz w:val="20"/>
                <w:szCs w:val="20"/>
                <w:lang w:val="en-US"/>
              </w:rPr>
              <w:t xml:space="preserve">Clarifying issues </w:t>
            </w:r>
          </w:p>
        </w:tc>
        <w:tc>
          <w:tcPr>
            <w:tcW w:w="2180" w:type="dxa"/>
          </w:tcPr>
          <w:p w14:paraId="022C941B" w14:textId="77777777" w:rsidR="00C71AC1" w:rsidRPr="00C71AC1" w:rsidRDefault="00C71AC1" w:rsidP="00C71AC1">
            <w:pPr>
              <w:rPr>
                <w:sz w:val="20"/>
                <w:szCs w:val="20"/>
                <w:lang w:val="en-US"/>
              </w:rPr>
            </w:pPr>
          </w:p>
        </w:tc>
      </w:tr>
      <w:tr w:rsidR="00C71AC1" w:rsidRPr="00C71AC1" w14:paraId="7C11CCF7" w14:textId="77777777" w:rsidTr="79100DE5">
        <w:trPr>
          <w:gridAfter w:val="1"/>
          <w:wAfter w:w="8" w:type="dxa"/>
        </w:trPr>
        <w:tc>
          <w:tcPr>
            <w:tcW w:w="2547" w:type="dxa"/>
          </w:tcPr>
          <w:p w14:paraId="757DE831" w14:textId="77777777" w:rsidR="00C71AC1" w:rsidRPr="00C71AC1" w:rsidRDefault="00C71AC1" w:rsidP="00C71AC1">
            <w:pPr>
              <w:rPr>
                <w:bCs/>
                <w:sz w:val="20"/>
                <w:szCs w:val="20"/>
                <w:lang w:val="en-US"/>
              </w:rPr>
            </w:pPr>
            <w:r w:rsidRPr="00C71AC1">
              <w:rPr>
                <w:sz w:val="20"/>
                <w:szCs w:val="20"/>
                <w:lang w:val="en-US"/>
              </w:rPr>
              <w:t>Identifying the main issues on the learner’s agenda</w:t>
            </w:r>
          </w:p>
          <w:p w14:paraId="7A41A1DE" w14:textId="77777777" w:rsidR="00C71AC1" w:rsidRPr="00C71AC1" w:rsidRDefault="00C71AC1" w:rsidP="00C71AC1">
            <w:pPr>
              <w:rPr>
                <w:bCs/>
                <w:sz w:val="20"/>
                <w:szCs w:val="20"/>
                <w:lang w:val="en-US"/>
              </w:rPr>
            </w:pPr>
          </w:p>
        </w:tc>
        <w:tc>
          <w:tcPr>
            <w:tcW w:w="2081" w:type="dxa"/>
          </w:tcPr>
          <w:p w14:paraId="42EBC6F2" w14:textId="77777777" w:rsidR="00C71AC1" w:rsidRPr="00C71AC1" w:rsidRDefault="00C71AC1" w:rsidP="00C71AC1">
            <w:pPr>
              <w:rPr>
                <w:sz w:val="20"/>
                <w:szCs w:val="20"/>
                <w:lang w:val="en-US"/>
              </w:rPr>
            </w:pPr>
          </w:p>
        </w:tc>
        <w:tc>
          <w:tcPr>
            <w:tcW w:w="2597" w:type="dxa"/>
            <w:gridSpan w:val="2"/>
          </w:tcPr>
          <w:p w14:paraId="6A3C1125" w14:textId="77777777" w:rsidR="00C71AC1" w:rsidRPr="00C71AC1" w:rsidRDefault="00C71AC1" w:rsidP="00C71AC1">
            <w:pPr>
              <w:rPr>
                <w:sz w:val="20"/>
                <w:szCs w:val="20"/>
                <w:lang w:val="en-US"/>
              </w:rPr>
            </w:pPr>
            <w:r w:rsidRPr="00C71AC1">
              <w:rPr>
                <w:sz w:val="20"/>
                <w:szCs w:val="20"/>
                <w:lang w:val="en-US"/>
              </w:rPr>
              <w:t>Giving appropriate amounts of advice / information</w:t>
            </w:r>
          </w:p>
          <w:p w14:paraId="1D6AB37A" w14:textId="77777777" w:rsidR="00C71AC1" w:rsidRPr="00C71AC1" w:rsidRDefault="00C71AC1" w:rsidP="00C71AC1">
            <w:pPr>
              <w:rPr>
                <w:sz w:val="20"/>
                <w:szCs w:val="20"/>
                <w:lang w:val="en-US"/>
              </w:rPr>
            </w:pPr>
          </w:p>
        </w:tc>
        <w:tc>
          <w:tcPr>
            <w:tcW w:w="2180" w:type="dxa"/>
          </w:tcPr>
          <w:p w14:paraId="21740C8A" w14:textId="77777777" w:rsidR="00C71AC1" w:rsidRPr="00C71AC1" w:rsidRDefault="00C71AC1" w:rsidP="00C71AC1">
            <w:pPr>
              <w:rPr>
                <w:sz w:val="20"/>
                <w:szCs w:val="20"/>
                <w:lang w:val="en-US"/>
              </w:rPr>
            </w:pPr>
          </w:p>
        </w:tc>
      </w:tr>
      <w:tr w:rsidR="00C71AC1" w:rsidRPr="00C71AC1" w14:paraId="1BE80384" w14:textId="77777777" w:rsidTr="79100DE5">
        <w:trPr>
          <w:gridAfter w:val="1"/>
          <w:wAfter w:w="8" w:type="dxa"/>
        </w:trPr>
        <w:tc>
          <w:tcPr>
            <w:tcW w:w="2547" w:type="dxa"/>
          </w:tcPr>
          <w:p w14:paraId="51F120D5" w14:textId="77777777" w:rsidR="00C71AC1" w:rsidRPr="00C71AC1" w:rsidRDefault="00C71AC1" w:rsidP="00C71AC1">
            <w:pPr>
              <w:rPr>
                <w:bCs/>
                <w:sz w:val="20"/>
                <w:szCs w:val="20"/>
                <w:lang w:val="en-US"/>
              </w:rPr>
            </w:pPr>
            <w:r w:rsidRPr="00C71AC1">
              <w:rPr>
                <w:bCs/>
                <w:sz w:val="20"/>
                <w:szCs w:val="20"/>
                <w:lang w:val="en-US"/>
              </w:rPr>
              <w:t>Demonstrates listening skills</w:t>
            </w:r>
          </w:p>
        </w:tc>
        <w:tc>
          <w:tcPr>
            <w:tcW w:w="2081" w:type="dxa"/>
          </w:tcPr>
          <w:p w14:paraId="2A856405" w14:textId="77777777" w:rsidR="00C71AC1" w:rsidRPr="00C71AC1" w:rsidRDefault="00C71AC1" w:rsidP="00C71AC1">
            <w:pPr>
              <w:rPr>
                <w:sz w:val="20"/>
                <w:szCs w:val="20"/>
                <w:lang w:val="en-US"/>
              </w:rPr>
            </w:pPr>
          </w:p>
        </w:tc>
        <w:tc>
          <w:tcPr>
            <w:tcW w:w="2597" w:type="dxa"/>
            <w:gridSpan w:val="2"/>
          </w:tcPr>
          <w:p w14:paraId="5A5AE915" w14:textId="77777777" w:rsidR="00C71AC1" w:rsidRPr="00C71AC1" w:rsidRDefault="00C71AC1" w:rsidP="00C71AC1">
            <w:pPr>
              <w:rPr>
                <w:sz w:val="20"/>
                <w:szCs w:val="20"/>
                <w:lang w:val="en-US"/>
              </w:rPr>
            </w:pPr>
            <w:r w:rsidRPr="00C71AC1">
              <w:rPr>
                <w:sz w:val="20"/>
                <w:szCs w:val="20"/>
                <w:lang w:val="en-US"/>
              </w:rPr>
              <w:t>Expressing opinions appropriately</w:t>
            </w:r>
          </w:p>
          <w:p w14:paraId="6CACBF97" w14:textId="77777777" w:rsidR="00C71AC1" w:rsidRPr="00C71AC1" w:rsidRDefault="00C71AC1" w:rsidP="00C71AC1">
            <w:pPr>
              <w:rPr>
                <w:sz w:val="20"/>
                <w:szCs w:val="20"/>
                <w:lang w:val="en-US"/>
              </w:rPr>
            </w:pPr>
          </w:p>
        </w:tc>
        <w:tc>
          <w:tcPr>
            <w:tcW w:w="2180" w:type="dxa"/>
          </w:tcPr>
          <w:p w14:paraId="3A3EF273" w14:textId="77777777" w:rsidR="00C71AC1" w:rsidRPr="00C71AC1" w:rsidRDefault="00C71AC1" w:rsidP="00C71AC1">
            <w:pPr>
              <w:rPr>
                <w:sz w:val="20"/>
                <w:szCs w:val="20"/>
                <w:lang w:val="en-US"/>
              </w:rPr>
            </w:pPr>
          </w:p>
        </w:tc>
      </w:tr>
      <w:tr w:rsidR="00C71AC1" w:rsidRPr="00C71AC1" w14:paraId="2305396A" w14:textId="77777777" w:rsidTr="79100DE5">
        <w:trPr>
          <w:gridAfter w:val="1"/>
          <w:wAfter w:w="8" w:type="dxa"/>
          <w:trHeight w:val="468"/>
        </w:trPr>
        <w:tc>
          <w:tcPr>
            <w:tcW w:w="2547" w:type="dxa"/>
          </w:tcPr>
          <w:p w14:paraId="2EDB9B59" w14:textId="77777777" w:rsidR="00C71AC1" w:rsidRPr="00C71AC1" w:rsidRDefault="00C71AC1" w:rsidP="00C71AC1">
            <w:pPr>
              <w:rPr>
                <w:sz w:val="20"/>
                <w:szCs w:val="20"/>
                <w:lang w:val="en-US"/>
              </w:rPr>
            </w:pPr>
            <w:r w:rsidRPr="00C71AC1">
              <w:rPr>
                <w:bCs/>
                <w:sz w:val="20"/>
                <w:szCs w:val="20"/>
                <w:lang w:val="en-US"/>
              </w:rPr>
              <w:t>Explores issues appropriately</w:t>
            </w:r>
          </w:p>
        </w:tc>
        <w:tc>
          <w:tcPr>
            <w:tcW w:w="2081" w:type="dxa"/>
          </w:tcPr>
          <w:p w14:paraId="39E3683E" w14:textId="77777777" w:rsidR="00C71AC1" w:rsidRPr="00C71AC1" w:rsidRDefault="00C71AC1" w:rsidP="00C71AC1">
            <w:pPr>
              <w:rPr>
                <w:sz w:val="20"/>
                <w:szCs w:val="20"/>
                <w:lang w:val="en-US"/>
              </w:rPr>
            </w:pPr>
          </w:p>
        </w:tc>
        <w:tc>
          <w:tcPr>
            <w:tcW w:w="2597" w:type="dxa"/>
            <w:gridSpan w:val="2"/>
          </w:tcPr>
          <w:p w14:paraId="6422F43A" w14:textId="77777777" w:rsidR="00C71AC1" w:rsidRPr="00C71AC1" w:rsidRDefault="00C71AC1" w:rsidP="00C71AC1">
            <w:pPr>
              <w:rPr>
                <w:sz w:val="20"/>
                <w:szCs w:val="20"/>
                <w:lang w:val="en-US"/>
              </w:rPr>
            </w:pPr>
            <w:proofErr w:type="spellStart"/>
            <w:r w:rsidRPr="00C71AC1">
              <w:rPr>
                <w:sz w:val="20"/>
                <w:szCs w:val="20"/>
                <w:lang w:val="en-US"/>
              </w:rPr>
              <w:t>Summarising</w:t>
            </w:r>
            <w:proofErr w:type="spellEnd"/>
          </w:p>
        </w:tc>
        <w:tc>
          <w:tcPr>
            <w:tcW w:w="2180" w:type="dxa"/>
          </w:tcPr>
          <w:p w14:paraId="2C004FE1" w14:textId="77777777" w:rsidR="00C71AC1" w:rsidRPr="00C71AC1" w:rsidRDefault="00C71AC1" w:rsidP="00C71AC1">
            <w:pPr>
              <w:rPr>
                <w:sz w:val="20"/>
                <w:szCs w:val="20"/>
                <w:lang w:val="en-US"/>
              </w:rPr>
            </w:pPr>
          </w:p>
        </w:tc>
      </w:tr>
      <w:tr w:rsidR="00C71AC1" w:rsidRPr="00C71AC1" w14:paraId="4CDF23AF" w14:textId="77777777" w:rsidTr="79100DE5">
        <w:trPr>
          <w:gridAfter w:val="1"/>
          <w:wAfter w:w="8" w:type="dxa"/>
          <w:trHeight w:val="388"/>
        </w:trPr>
        <w:tc>
          <w:tcPr>
            <w:tcW w:w="2547" w:type="dxa"/>
          </w:tcPr>
          <w:p w14:paraId="1A7866B6" w14:textId="77777777" w:rsidR="00C71AC1" w:rsidRPr="00C71AC1" w:rsidRDefault="00C71AC1" w:rsidP="00C71AC1">
            <w:pPr>
              <w:rPr>
                <w:bCs/>
                <w:sz w:val="20"/>
                <w:szCs w:val="20"/>
                <w:lang w:val="en-US"/>
              </w:rPr>
            </w:pPr>
            <w:r w:rsidRPr="00C71AC1">
              <w:rPr>
                <w:sz w:val="20"/>
                <w:szCs w:val="20"/>
                <w:lang w:val="en-US"/>
              </w:rPr>
              <w:t>Provides appropriate constructive feedback</w:t>
            </w:r>
          </w:p>
        </w:tc>
        <w:tc>
          <w:tcPr>
            <w:tcW w:w="2081" w:type="dxa"/>
          </w:tcPr>
          <w:p w14:paraId="1809075F" w14:textId="77777777" w:rsidR="00C71AC1" w:rsidRPr="00C71AC1" w:rsidRDefault="00C71AC1" w:rsidP="00C71AC1">
            <w:pPr>
              <w:rPr>
                <w:sz w:val="20"/>
                <w:szCs w:val="20"/>
                <w:lang w:val="en-US"/>
              </w:rPr>
            </w:pPr>
          </w:p>
        </w:tc>
        <w:tc>
          <w:tcPr>
            <w:tcW w:w="2597" w:type="dxa"/>
            <w:gridSpan w:val="2"/>
          </w:tcPr>
          <w:p w14:paraId="2D6C8448" w14:textId="77777777" w:rsidR="00C71AC1" w:rsidRPr="00C71AC1" w:rsidRDefault="00C71AC1" w:rsidP="00C71AC1">
            <w:pPr>
              <w:rPr>
                <w:sz w:val="20"/>
                <w:szCs w:val="20"/>
                <w:lang w:val="en-US"/>
              </w:rPr>
            </w:pPr>
            <w:r w:rsidRPr="00C71AC1">
              <w:rPr>
                <w:sz w:val="20"/>
                <w:szCs w:val="20"/>
                <w:lang w:val="en-US"/>
              </w:rPr>
              <w:t>Challenging appropriately</w:t>
            </w:r>
          </w:p>
          <w:p w14:paraId="371B7D8C" w14:textId="77777777" w:rsidR="00C71AC1" w:rsidRPr="00C71AC1" w:rsidRDefault="00C71AC1" w:rsidP="00C71AC1">
            <w:pPr>
              <w:rPr>
                <w:sz w:val="20"/>
                <w:szCs w:val="20"/>
                <w:lang w:val="en-US"/>
              </w:rPr>
            </w:pPr>
          </w:p>
        </w:tc>
        <w:tc>
          <w:tcPr>
            <w:tcW w:w="2180" w:type="dxa"/>
          </w:tcPr>
          <w:p w14:paraId="34AC30F6" w14:textId="77777777" w:rsidR="00C71AC1" w:rsidRPr="00C71AC1" w:rsidRDefault="00C71AC1" w:rsidP="00C71AC1">
            <w:pPr>
              <w:rPr>
                <w:sz w:val="20"/>
                <w:szCs w:val="20"/>
                <w:lang w:val="en-US"/>
              </w:rPr>
            </w:pPr>
          </w:p>
        </w:tc>
      </w:tr>
      <w:tr w:rsidR="00C71AC1" w:rsidRPr="00C71AC1" w14:paraId="3900C457" w14:textId="77777777" w:rsidTr="79100DE5">
        <w:trPr>
          <w:gridAfter w:val="1"/>
          <w:wAfter w:w="8" w:type="dxa"/>
          <w:trHeight w:val="406"/>
        </w:trPr>
        <w:tc>
          <w:tcPr>
            <w:tcW w:w="2547" w:type="dxa"/>
          </w:tcPr>
          <w:p w14:paraId="2768D402" w14:textId="77777777" w:rsidR="00C71AC1" w:rsidRPr="00C71AC1" w:rsidRDefault="00C71AC1" w:rsidP="00C71AC1">
            <w:pPr>
              <w:rPr>
                <w:bCs/>
                <w:sz w:val="20"/>
                <w:szCs w:val="20"/>
                <w:lang w:val="en-US"/>
              </w:rPr>
            </w:pPr>
            <w:r w:rsidRPr="00C71AC1">
              <w:rPr>
                <w:bCs/>
                <w:sz w:val="20"/>
                <w:szCs w:val="20"/>
                <w:lang w:val="en-US"/>
              </w:rPr>
              <w:t>Involves learner throughout</w:t>
            </w:r>
          </w:p>
        </w:tc>
        <w:tc>
          <w:tcPr>
            <w:tcW w:w="2081" w:type="dxa"/>
          </w:tcPr>
          <w:p w14:paraId="7B9A059F" w14:textId="77777777" w:rsidR="00C71AC1" w:rsidRPr="00C71AC1" w:rsidRDefault="00C71AC1" w:rsidP="00C71AC1">
            <w:pPr>
              <w:rPr>
                <w:sz w:val="20"/>
                <w:szCs w:val="20"/>
                <w:lang w:val="en-US"/>
              </w:rPr>
            </w:pPr>
          </w:p>
        </w:tc>
        <w:tc>
          <w:tcPr>
            <w:tcW w:w="2597" w:type="dxa"/>
            <w:gridSpan w:val="2"/>
          </w:tcPr>
          <w:p w14:paraId="5ED6AE1B" w14:textId="77777777" w:rsidR="00C71AC1" w:rsidRPr="00C71AC1" w:rsidRDefault="00C71AC1" w:rsidP="00C71AC1">
            <w:pPr>
              <w:rPr>
                <w:sz w:val="20"/>
                <w:szCs w:val="20"/>
                <w:lang w:val="en-US"/>
              </w:rPr>
            </w:pPr>
            <w:r w:rsidRPr="00C71AC1">
              <w:rPr>
                <w:sz w:val="20"/>
                <w:szCs w:val="20"/>
                <w:lang w:val="en-US"/>
              </w:rPr>
              <w:t>Responding to cues</w:t>
            </w:r>
          </w:p>
        </w:tc>
        <w:tc>
          <w:tcPr>
            <w:tcW w:w="2180" w:type="dxa"/>
          </w:tcPr>
          <w:p w14:paraId="6CE219B2" w14:textId="77777777" w:rsidR="00C71AC1" w:rsidRPr="00C71AC1" w:rsidRDefault="00C71AC1" w:rsidP="00C71AC1">
            <w:pPr>
              <w:rPr>
                <w:sz w:val="20"/>
                <w:szCs w:val="20"/>
                <w:lang w:val="en-US"/>
              </w:rPr>
            </w:pPr>
          </w:p>
        </w:tc>
      </w:tr>
      <w:tr w:rsidR="00C71AC1" w:rsidRPr="00C71AC1" w14:paraId="7A1A8FD0" w14:textId="77777777" w:rsidTr="79100DE5">
        <w:trPr>
          <w:gridAfter w:val="1"/>
          <w:wAfter w:w="8" w:type="dxa"/>
        </w:trPr>
        <w:tc>
          <w:tcPr>
            <w:tcW w:w="2547" w:type="dxa"/>
          </w:tcPr>
          <w:p w14:paraId="6D790F0D" w14:textId="77777777" w:rsidR="00C71AC1" w:rsidRPr="00C71AC1" w:rsidRDefault="00C71AC1" w:rsidP="00C71AC1">
            <w:pPr>
              <w:rPr>
                <w:sz w:val="20"/>
                <w:szCs w:val="20"/>
                <w:lang w:val="en-US"/>
              </w:rPr>
            </w:pPr>
            <w:r w:rsidRPr="00C71AC1">
              <w:rPr>
                <w:sz w:val="20"/>
                <w:szCs w:val="20"/>
                <w:lang w:val="en-US"/>
              </w:rPr>
              <w:t>Identifies further learning</w:t>
            </w:r>
          </w:p>
          <w:p w14:paraId="58435092" w14:textId="77777777" w:rsidR="00C71AC1" w:rsidRPr="00C71AC1" w:rsidRDefault="00C71AC1" w:rsidP="00C71AC1">
            <w:pPr>
              <w:rPr>
                <w:sz w:val="20"/>
                <w:szCs w:val="20"/>
                <w:lang w:val="en-US"/>
              </w:rPr>
            </w:pPr>
          </w:p>
        </w:tc>
        <w:tc>
          <w:tcPr>
            <w:tcW w:w="2081" w:type="dxa"/>
          </w:tcPr>
          <w:p w14:paraId="2976CBC7" w14:textId="77777777" w:rsidR="00C71AC1" w:rsidRPr="00C71AC1" w:rsidRDefault="00C71AC1" w:rsidP="00C71AC1">
            <w:pPr>
              <w:rPr>
                <w:sz w:val="20"/>
                <w:szCs w:val="20"/>
                <w:lang w:val="en-US"/>
              </w:rPr>
            </w:pPr>
          </w:p>
        </w:tc>
        <w:tc>
          <w:tcPr>
            <w:tcW w:w="2597" w:type="dxa"/>
            <w:gridSpan w:val="2"/>
          </w:tcPr>
          <w:p w14:paraId="4D7469DC" w14:textId="77777777" w:rsidR="00C71AC1" w:rsidRPr="00C71AC1" w:rsidRDefault="00C71AC1" w:rsidP="00C71AC1">
            <w:pPr>
              <w:rPr>
                <w:sz w:val="20"/>
                <w:szCs w:val="20"/>
                <w:lang w:val="en-US"/>
              </w:rPr>
            </w:pPr>
            <w:r w:rsidRPr="00C71AC1">
              <w:rPr>
                <w:sz w:val="20"/>
                <w:szCs w:val="20"/>
                <w:lang w:val="en-US"/>
              </w:rPr>
              <w:t>Demonstrating awareness of cultural or other issues</w:t>
            </w:r>
          </w:p>
          <w:p w14:paraId="060DEB3A" w14:textId="77777777" w:rsidR="00C71AC1" w:rsidRPr="00C71AC1" w:rsidRDefault="00C71AC1" w:rsidP="00C71AC1">
            <w:pPr>
              <w:rPr>
                <w:sz w:val="20"/>
                <w:szCs w:val="20"/>
                <w:lang w:val="en-US"/>
              </w:rPr>
            </w:pPr>
          </w:p>
        </w:tc>
        <w:tc>
          <w:tcPr>
            <w:tcW w:w="2180" w:type="dxa"/>
          </w:tcPr>
          <w:p w14:paraId="5F05BC6D" w14:textId="77777777" w:rsidR="00C71AC1" w:rsidRPr="00C71AC1" w:rsidRDefault="00C71AC1" w:rsidP="00C71AC1">
            <w:pPr>
              <w:rPr>
                <w:sz w:val="20"/>
                <w:szCs w:val="20"/>
                <w:lang w:val="en-US"/>
              </w:rPr>
            </w:pPr>
          </w:p>
        </w:tc>
      </w:tr>
      <w:tr w:rsidR="00C71AC1" w:rsidRPr="00C71AC1" w14:paraId="03A81E7F" w14:textId="77777777" w:rsidTr="79100DE5">
        <w:trPr>
          <w:gridAfter w:val="1"/>
          <w:wAfter w:w="8" w:type="dxa"/>
        </w:trPr>
        <w:tc>
          <w:tcPr>
            <w:tcW w:w="2547" w:type="dxa"/>
          </w:tcPr>
          <w:p w14:paraId="680C262E" w14:textId="77777777" w:rsidR="00C71AC1" w:rsidRPr="00C71AC1" w:rsidRDefault="00C71AC1" w:rsidP="00C71AC1">
            <w:pPr>
              <w:rPr>
                <w:sz w:val="20"/>
                <w:szCs w:val="20"/>
                <w:lang w:val="en-US"/>
              </w:rPr>
            </w:pPr>
          </w:p>
        </w:tc>
        <w:tc>
          <w:tcPr>
            <w:tcW w:w="2081" w:type="dxa"/>
          </w:tcPr>
          <w:p w14:paraId="3521AA39" w14:textId="77777777" w:rsidR="00C71AC1" w:rsidRPr="00C71AC1" w:rsidRDefault="00C71AC1" w:rsidP="00C71AC1">
            <w:pPr>
              <w:rPr>
                <w:sz w:val="20"/>
                <w:szCs w:val="20"/>
                <w:lang w:val="en-US"/>
              </w:rPr>
            </w:pPr>
          </w:p>
        </w:tc>
        <w:tc>
          <w:tcPr>
            <w:tcW w:w="2597" w:type="dxa"/>
            <w:gridSpan w:val="2"/>
          </w:tcPr>
          <w:p w14:paraId="678C1BAE" w14:textId="77777777" w:rsidR="00C71AC1" w:rsidRPr="00C71AC1" w:rsidRDefault="00C71AC1" w:rsidP="00C71AC1">
            <w:pPr>
              <w:rPr>
                <w:sz w:val="20"/>
                <w:szCs w:val="20"/>
                <w:lang w:val="en-US"/>
              </w:rPr>
            </w:pPr>
            <w:r w:rsidRPr="00C71AC1">
              <w:rPr>
                <w:sz w:val="20"/>
                <w:szCs w:val="20"/>
                <w:lang w:val="en-US"/>
              </w:rPr>
              <w:t>Demonstrating awareness of cultural or other issues</w:t>
            </w:r>
          </w:p>
          <w:p w14:paraId="050ECD4A" w14:textId="77777777" w:rsidR="00C71AC1" w:rsidRPr="00C71AC1" w:rsidRDefault="00C71AC1" w:rsidP="00C71AC1">
            <w:pPr>
              <w:rPr>
                <w:sz w:val="20"/>
                <w:szCs w:val="20"/>
                <w:lang w:val="en-US"/>
              </w:rPr>
            </w:pPr>
          </w:p>
        </w:tc>
        <w:tc>
          <w:tcPr>
            <w:tcW w:w="2180" w:type="dxa"/>
          </w:tcPr>
          <w:p w14:paraId="23E632A7" w14:textId="77777777" w:rsidR="00C71AC1" w:rsidRPr="00C71AC1" w:rsidRDefault="00C71AC1" w:rsidP="00C71AC1">
            <w:pPr>
              <w:rPr>
                <w:sz w:val="20"/>
                <w:szCs w:val="20"/>
                <w:lang w:val="en-US"/>
              </w:rPr>
            </w:pPr>
          </w:p>
          <w:p w14:paraId="5131EEEF" w14:textId="77777777" w:rsidR="00C71AC1" w:rsidRPr="00C71AC1" w:rsidRDefault="00C71AC1" w:rsidP="00C71AC1">
            <w:pPr>
              <w:rPr>
                <w:sz w:val="20"/>
                <w:szCs w:val="20"/>
                <w:lang w:val="en-US"/>
              </w:rPr>
            </w:pPr>
          </w:p>
        </w:tc>
      </w:tr>
      <w:tr w:rsidR="00C71AC1" w:rsidRPr="00C71AC1" w14:paraId="1708BA95" w14:textId="77777777" w:rsidTr="79100DE5">
        <w:trPr>
          <w:gridAfter w:val="1"/>
          <w:wAfter w:w="8" w:type="dxa"/>
        </w:trPr>
        <w:tc>
          <w:tcPr>
            <w:tcW w:w="2547" w:type="dxa"/>
          </w:tcPr>
          <w:p w14:paraId="63A68F2E" w14:textId="77777777" w:rsidR="00C71AC1" w:rsidRPr="00C71AC1" w:rsidRDefault="00C71AC1" w:rsidP="00C71AC1">
            <w:pPr>
              <w:rPr>
                <w:sz w:val="20"/>
                <w:szCs w:val="20"/>
                <w:lang w:val="en-US"/>
              </w:rPr>
            </w:pPr>
          </w:p>
        </w:tc>
        <w:tc>
          <w:tcPr>
            <w:tcW w:w="2081" w:type="dxa"/>
          </w:tcPr>
          <w:p w14:paraId="07CFB586" w14:textId="77777777" w:rsidR="00C71AC1" w:rsidRPr="00C71AC1" w:rsidRDefault="00C71AC1" w:rsidP="00C71AC1">
            <w:pPr>
              <w:rPr>
                <w:sz w:val="20"/>
                <w:szCs w:val="20"/>
                <w:lang w:val="en-US"/>
              </w:rPr>
            </w:pPr>
          </w:p>
        </w:tc>
        <w:tc>
          <w:tcPr>
            <w:tcW w:w="2597" w:type="dxa"/>
            <w:gridSpan w:val="2"/>
          </w:tcPr>
          <w:p w14:paraId="4673990A" w14:textId="77777777" w:rsidR="00C71AC1" w:rsidRPr="00C71AC1" w:rsidRDefault="00C71AC1" w:rsidP="00C71AC1">
            <w:pPr>
              <w:rPr>
                <w:sz w:val="20"/>
                <w:szCs w:val="20"/>
                <w:lang w:val="en-US"/>
              </w:rPr>
            </w:pPr>
            <w:r w:rsidRPr="00C71AC1">
              <w:rPr>
                <w:sz w:val="20"/>
                <w:szCs w:val="20"/>
                <w:lang w:val="en-US"/>
              </w:rPr>
              <w:t>Evidence of preparation if indicated</w:t>
            </w:r>
          </w:p>
          <w:p w14:paraId="5BC2F9C9" w14:textId="77777777" w:rsidR="00C71AC1" w:rsidRPr="00C71AC1" w:rsidRDefault="00C71AC1" w:rsidP="00C71AC1">
            <w:pPr>
              <w:rPr>
                <w:sz w:val="20"/>
                <w:szCs w:val="20"/>
                <w:lang w:val="en-US"/>
              </w:rPr>
            </w:pPr>
          </w:p>
        </w:tc>
        <w:tc>
          <w:tcPr>
            <w:tcW w:w="2180" w:type="dxa"/>
          </w:tcPr>
          <w:p w14:paraId="61F57619" w14:textId="77777777" w:rsidR="00C71AC1" w:rsidRPr="00C71AC1" w:rsidRDefault="00C71AC1" w:rsidP="00C71AC1">
            <w:pPr>
              <w:rPr>
                <w:sz w:val="20"/>
                <w:szCs w:val="20"/>
                <w:lang w:val="en-US"/>
              </w:rPr>
            </w:pPr>
          </w:p>
          <w:p w14:paraId="20C0945F" w14:textId="77777777" w:rsidR="00C71AC1" w:rsidRPr="00C71AC1" w:rsidRDefault="00C71AC1" w:rsidP="00C71AC1">
            <w:pPr>
              <w:rPr>
                <w:sz w:val="20"/>
                <w:szCs w:val="20"/>
                <w:lang w:val="en-US"/>
              </w:rPr>
            </w:pPr>
          </w:p>
        </w:tc>
      </w:tr>
      <w:tr w:rsidR="00C71AC1" w:rsidRPr="00C71AC1" w14:paraId="6B80197D" w14:textId="77777777" w:rsidTr="79100DE5">
        <w:trPr>
          <w:gridAfter w:val="1"/>
          <w:wAfter w:w="8" w:type="dxa"/>
        </w:trPr>
        <w:tc>
          <w:tcPr>
            <w:tcW w:w="2547" w:type="dxa"/>
          </w:tcPr>
          <w:p w14:paraId="44EAB734" w14:textId="77777777" w:rsidR="00C71AC1" w:rsidRPr="00C71AC1" w:rsidRDefault="00C71AC1" w:rsidP="00C71AC1">
            <w:pPr>
              <w:rPr>
                <w:sz w:val="20"/>
                <w:szCs w:val="20"/>
                <w:lang w:val="en-US"/>
              </w:rPr>
            </w:pPr>
          </w:p>
        </w:tc>
        <w:tc>
          <w:tcPr>
            <w:tcW w:w="2081" w:type="dxa"/>
          </w:tcPr>
          <w:p w14:paraId="7B830DE5" w14:textId="77777777" w:rsidR="00C71AC1" w:rsidRPr="00C71AC1" w:rsidRDefault="00C71AC1" w:rsidP="00C71AC1">
            <w:pPr>
              <w:rPr>
                <w:sz w:val="20"/>
                <w:szCs w:val="20"/>
                <w:lang w:val="en-US"/>
              </w:rPr>
            </w:pPr>
          </w:p>
        </w:tc>
        <w:tc>
          <w:tcPr>
            <w:tcW w:w="2597" w:type="dxa"/>
            <w:gridSpan w:val="2"/>
          </w:tcPr>
          <w:p w14:paraId="6DB8F962" w14:textId="77777777" w:rsidR="00C71AC1" w:rsidRPr="00C71AC1" w:rsidRDefault="00C71AC1" w:rsidP="00C71AC1">
            <w:pPr>
              <w:rPr>
                <w:sz w:val="20"/>
                <w:szCs w:val="20"/>
                <w:lang w:val="en-US"/>
              </w:rPr>
            </w:pPr>
            <w:r w:rsidRPr="00C71AC1">
              <w:rPr>
                <w:sz w:val="20"/>
                <w:szCs w:val="20"/>
                <w:lang w:val="en-US"/>
              </w:rPr>
              <w:t>Awareness of different learning styles</w:t>
            </w:r>
          </w:p>
        </w:tc>
        <w:tc>
          <w:tcPr>
            <w:tcW w:w="2180" w:type="dxa"/>
          </w:tcPr>
          <w:p w14:paraId="6C4413B8" w14:textId="77777777" w:rsidR="00C71AC1" w:rsidRPr="00C71AC1" w:rsidRDefault="00C71AC1" w:rsidP="00C71AC1">
            <w:pPr>
              <w:rPr>
                <w:sz w:val="20"/>
                <w:szCs w:val="20"/>
                <w:lang w:val="en-US"/>
              </w:rPr>
            </w:pPr>
          </w:p>
          <w:p w14:paraId="0AB56213" w14:textId="77777777" w:rsidR="00C71AC1" w:rsidRPr="00C71AC1" w:rsidRDefault="00C71AC1" w:rsidP="00C71AC1">
            <w:pPr>
              <w:rPr>
                <w:sz w:val="20"/>
                <w:szCs w:val="20"/>
                <w:lang w:val="en-US"/>
              </w:rPr>
            </w:pPr>
          </w:p>
        </w:tc>
      </w:tr>
      <w:tr w:rsidR="00C71AC1" w:rsidRPr="00C71AC1" w14:paraId="623B2BE3" w14:textId="77777777" w:rsidTr="79100DE5">
        <w:trPr>
          <w:gridAfter w:val="1"/>
          <w:wAfter w:w="8" w:type="dxa"/>
        </w:trPr>
        <w:tc>
          <w:tcPr>
            <w:tcW w:w="2547" w:type="dxa"/>
          </w:tcPr>
          <w:p w14:paraId="2C5EBF28" w14:textId="77777777" w:rsidR="00C71AC1" w:rsidRPr="00C71AC1" w:rsidRDefault="00C71AC1" w:rsidP="00C71AC1">
            <w:pPr>
              <w:rPr>
                <w:sz w:val="20"/>
                <w:szCs w:val="20"/>
                <w:lang w:val="en-US"/>
              </w:rPr>
            </w:pPr>
          </w:p>
        </w:tc>
        <w:tc>
          <w:tcPr>
            <w:tcW w:w="2081" w:type="dxa"/>
          </w:tcPr>
          <w:p w14:paraId="49D826FD" w14:textId="77777777" w:rsidR="00C71AC1" w:rsidRPr="00C71AC1" w:rsidRDefault="00C71AC1" w:rsidP="00C71AC1">
            <w:pPr>
              <w:rPr>
                <w:sz w:val="20"/>
                <w:szCs w:val="20"/>
                <w:lang w:val="en-US"/>
              </w:rPr>
            </w:pPr>
          </w:p>
        </w:tc>
        <w:tc>
          <w:tcPr>
            <w:tcW w:w="2597" w:type="dxa"/>
            <w:gridSpan w:val="2"/>
          </w:tcPr>
          <w:p w14:paraId="045CA05D" w14:textId="77777777" w:rsidR="00C71AC1" w:rsidRPr="00C71AC1" w:rsidRDefault="00C71AC1" w:rsidP="00C71AC1">
            <w:pPr>
              <w:rPr>
                <w:sz w:val="20"/>
                <w:szCs w:val="20"/>
                <w:lang w:val="en-US"/>
              </w:rPr>
            </w:pPr>
            <w:r w:rsidRPr="00C71AC1">
              <w:rPr>
                <w:sz w:val="20"/>
                <w:szCs w:val="20"/>
                <w:lang w:val="en-US"/>
              </w:rPr>
              <w:t>Plans future work</w:t>
            </w:r>
          </w:p>
        </w:tc>
        <w:tc>
          <w:tcPr>
            <w:tcW w:w="2180" w:type="dxa"/>
          </w:tcPr>
          <w:p w14:paraId="7080CB33" w14:textId="77777777" w:rsidR="00C71AC1" w:rsidRPr="00C71AC1" w:rsidRDefault="00C71AC1" w:rsidP="00C71AC1">
            <w:pPr>
              <w:rPr>
                <w:sz w:val="20"/>
                <w:szCs w:val="20"/>
                <w:lang w:val="en-US"/>
              </w:rPr>
            </w:pPr>
          </w:p>
          <w:p w14:paraId="1800654E" w14:textId="77777777" w:rsidR="00C71AC1" w:rsidRPr="00C71AC1" w:rsidRDefault="00C71AC1" w:rsidP="00C71AC1">
            <w:pPr>
              <w:rPr>
                <w:sz w:val="20"/>
                <w:szCs w:val="20"/>
                <w:lang w:val="en-US"/>
              </w:rPr>
            </w:pPr>
          </w:p>
        </w:tc>
      </w:tr>
      <w:tr w:rsidR="00C71AC1" w:rsidRPr="00C71AC1" w14:paraId="41BF78C0" w14:textId="77777777" w:rsidTr="79100DE5">
        <w:tblPrEx>
          <w:tblLook w:val="01E0" w:firstRow="1" w:lastRow="1" w:firstColumn="1" w:lastColumn="1" w:noHBand="0" w:noVBand="0"/>
        </w:tblPrEx>
        <w:tc>
          <w:tcPr>
            <w:tcW w:w="9413" w:type="dxa"/>
            <w:gridSpan w:val="6"/>
            <w:shd w:val="clear" w:color="auto" w:fill="auto"/>
          </w:tcPr>
          <w:p w14:paraId="130F9968" w14:textId="77777777" w:rsidR="00C71AC1" w:rsidRPr="00C71AC1" w:rsidRDefault="00C71AC1" w:rsidP="00C71AC1">
            <w:pPr>
              <w:rPr>
                <w:sz w:val="20"/>
                <w:szCs w:val="20"/>
                <w:lang w:val="en-US"/>
              </w:rPr>
            </w:pPr>
            <w:r w:rsidRPr="00C71AC1">
              <w:rPr>
                <w:sz w:val="20"/>
                <w:szCs w:val="20"/>
                <w:lang w:val="en-US"/>
              </w:rPr>
              <w:t>Comment for feedback:</w:t>
            </w:r>
          </w:p>
          <w:p w14:paraId="587CDA82" w14:textId="77777777" w:rsidR="00C71AC1" w:rsidRPr="00C71AC1" w:rsidRDefault="00C71AC1" w:rsidP="00C71AC1">
            <w:pPr>
              <w:rPr>
                <w:sz w:val="20"/>
                <w:szCs w:val="20"/>
                <w:lang w:val="en-US"/>
              </w:rPr>
            </w:pPr>
          </w:p>
          <w:p w14:paraId="48D7A21D" w14:textId="77777777" w:rsidR="00C71AC1" w:rsidRPr="00C71AC1" w:rsidRDefault="00C71AC1" w:rsidP="00C71AC1">
            <w:pPr>
              <w:rPr>
                <w:sz w:val="20"/>
                <w:szCs w:val="20"/>
                <w:lang w:val="en-US"/>
              </w:rPr>
            </w:pPr>
          </w:p>
          <w:p w14:paraId="13731A2A" w14:textId="77777777" w:rsidR="00C71AC1" w:rsidRPr="00C71AC1" w:rsidRDefault="00C71AC1" w:rsidP="00C71AC1">
            <w:pPr>
              <w:rPr>
                <w:sz w:val="20"/>
                <w:szCs w:val="20"/>
                <w:lang w:val="en-US"/>
              </w:rPr>
            </w:pPr>
          </w:p>
        </w:tc>
      </w:tr>
      <w:tr w:rsidR="00240159" w:rsidRPr="00C71AC1" w14:paraId="2EB500AB" w14:textId="77777777" w:rsidTr="79100DE5">
        <w:tblPrEx>
          <w:tblLook w:val="01E0" w:firstRow="1" w:lastRow="1" w:firstColumn="1" w:lastColumn="1" w:noHBand="0" w:noVBand="0"/>
        </w:tblPrEx>
        <w:tc>
          <w:tcPr>
            <w:tcW w:w="5586" w:type="dxa"/>
            <w:gridSpan w:val="3"/>
            <w:shd w:val="clear" w:color="auto" w:fill="auto"/>
          </w:tcPr>
          <w:p w14:paraId="69884021" w14:textId="7A9AD771" w:rsidR="00240159" w:rsidRPr="00C71AC1" w:rsidRDefault="00240159" w:rsidP="00240159">
            <w:pPr>
              <w:rPr>
                <w:sz w:val="20"/>
                <w:szCs w:val="20"/>
                <w:lang w:val="en-US"/>
              </w:rPr>
            </w:pPr>
            <w:r w:rsidRPr="0014221A">
              <w:rPr>
                <w:b/>
                <w:sz w:val="20"/>
                <w:szCs w:val="20"/>
                <w:lang w:val="en-US"/>
              </w:rPr>
              <w:t>Name of GP Supervisor</w:t>
            </w:r>
            <w:r w:rsidRPr="00C71AC1">
              <w:rPr>
                <w:b/>
                <w:sz w:val="20"/>
                <w:szCs w:val="20"/>
                <w:lang w:val="en-US"/>
              </w:rPr>
              <w:t>:</w:t>
            </w:r>
            <w:r>
              <w:rPr>
                <w:b/>
                <w:sz w:val="20"/>
                <w:szCs w:val="20"/>
                <w:lang w:val="en-US"/>
              </w:rPr>
              <w:t xml:space="preserve"> </w:t>
            </w:r>
          </w:p>
        </w:tc>
        <w:tc>
          <w:tcPr>
            <w:tcW w:w="3827" w:type="dxa"/>
            <w:gridSpan w:val="3"/>
            <w:shd w:val="clear" w:color="auto" w:fill="auto"/>
          </w:tcPr>
          <w:p w14:paraId="2B111EC9" w14:textId="36C01966" w:rsidR="00240159" w:rsidRPr="00C71AC1" w:rsidRDefault="00240159" w:rsidP="79100DE5">
            <w:pPr>
              <w:rPr>
                <w:b/>
                <w:bCs/>
                <w:sz w:val="20"/>
                <w:szCs w:val="20"/>
                <w:lang w:val="en-US"/>
              </w:rPr>
            </w:pPr>
            <w:r w:rsidRPr="79100DE5">
              <w:rPr>
                <w:b/>
                <w:bCs/>
                <w:sz w:val="20"/>
                <w:szCs w:val="20"/>
                <w:lang w:val="en-US"/>
              </w:rPr>
              <w:t>Name of Assessor:</w:t>
            </w:r>
          </w:p>
          <w:p w14:paraId="4AD6D4F8" w14:textId="77777777" w:rsidR="00240159" w:rsidRPr="00C71AC1" w:rsidRDefault="00240159" w:rsidP="00240159">
            <w:pPr>
              <w:rPr>
                <w:sz w:val="20"/>
                <w:szCs w:val="20"/>
                <w:lang w:val="en-US"/>
              </w:rPr>
            </w:pPr>
          </w:p>
        </w:tc>
      </w:tr>
    </w:tbl>
    <w:p w14:paraId="2843C414" w14:textId="029B2ADC" w:rsidR="00C71AC1" w:rsidRPr="00C71AC1" w:rsidRDefault="00C71AC1" w:rsidP="00B04A16">
      <w:pPr>
        <w:pStyle w:val="Heading3"/>
        <w:rPr>
          <w:lang w:val="en-US"/>
        </w:rPr>
      </w:pPr>
    </w:p>
    <w:sectPr w:rsidR="00C71AC1" w:rsidRPr="00C71AC1" w:rsidSect="00271A5C">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EC5D" w14:textId="77777777" w:rsidR="005D78CC" w:rsidRDefault="005D78CC" w:rsidP="00AC72FD">
      <w:r>
        <w:separator/>
      </w:r>
    </w:p>
  </w:endnote>
  <w:endnote w:type="continuationSeparator" w:id="0">
    <w:p w14:paraId="08ED0300" w14:textId="77777777" w:rsidR="005D78CC" w:rsidRDefault="005D78CC" w:rsidP="00AC72FD">
      <w:r>
        <w:continuationSeparator/>
      </w:r>
    </w:p>
  </w:endnote>
  <w:endnote w:type="continuationNotice" w:id="1">
    <w:p w14:paraId="091A08E6" w14:textId="77777777" w:rsidR="005D78CC" w:rsidRDefault="005D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7B0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1230B"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DB8B"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6000AFC"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A3F1" w14:textId="77777777" w:rsidR="00F6705A" w:rsidRDefault="00F6705A">
    <w:pPr>
      <w:pStyle w:val="Footer"/>
    </w:pPr>
    <w:r>
      <w:rPr>
        <w:noProof/>
      </w:rPr>
      <w:drawing>
        <wp:anchor distT="0" distB="0" distL="114300" distR="114300" simplePos="0" relativeHeight="251658241" behindDoc="1" locked="0" layoutInCell="1" allowOverlap="1" wp14:anchorId="54EEFF83" wp14:editId="6FCD24DF">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4362" w14:textId="77777777" w:rsidR="005D78CC" w:rsidRDefault="005D78CC" w:rsidP="00AC72FD">
      <w:r>
        <w:separator/>
      </w:r>
    </w:p>
  </w:footnote>
  <w:footnote w:type="continuationSeparator" w:id="0">
    <w:p w14:paraId="3522CCFF" w14:textId="77777777" w:rsidR="005D78CC" w:rsidRDefault="005D78CC" w:rsidP="00AC72FD">
      <w:r>
        <w:continuationSeparator/>
      </w:r>
    </w:p>
  </w:footnote>
  <w:footnote w:type="continuationNotice" w:id="1">
    <w:p w14:paraId="2B735318" w14:textId="77777777" w:rsidR="005D78CC" w:rsidRDefault="005D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EC3A" w14:textId="3BCCA08E" w:rsidR="00ED2809" w:rsidRPr="0014221A" w:rsidRDefault="0014221A" w:rsidP="00964AF4">
    <w:pPr>
      <w:pStyle w:val="Heading2"/>
      <w:spacing w:after="400"/>
      <w:jc w:val="right"/>
      <w:rPr>
        <w:b w:val="0"/>
        <w:bCs w:val="0"/>
        <w:sz w:val="24"/>
        <w:szCs w:val="24"/>
      </w:rPr>
    </w:pPr>
    <w:r w:rsidRPr="0014221A">
      <w:rPr>
        <w:b w:val="0"/>
        <w:bCs w:val="0"/>
        <w:sz w:val="24"/>
        <w:szCs w:val="24"/>
      </w:rPr>
      <w:t xml:space="preserve">Assessment of recorded teaching session. </w:t>
    </w:r>
    <w:r w:rsidR="00244618" w:rsidRPr="0014221A">
      <w:rPr>
        <w:b w:val="0"/>
        <w:bCs w:val="0"/>
        <w:sz w:val="24"/>
        <w:szCs w:val="24"/>
      </w:rPr>
      <w:t>Version: August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3CDF" w14:textId="77777777" w:rsidR="00871E52" w:rsidRDefault="000000C9">
    <w:pPr>
      <w:pStyle w:val="Header"/>
    </w:pPr>
    <w:r>
      <w:rPr>
        <w:noProof/>
      </w:rPr>
      <w:drawing>
        <wp:anchor distT="0" distB="0" distL="114300" distR="114300" simplePos="0" relativeHeight="251658240" behindDoc="1" locked="0" layoutInCell="1" allowOverlap="1" wp14:anchorId="44749F5A" wp14:editId="49120FA5">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jUa7fOH3" int2:invalidationBookmarkName="" int2:hashCode="OwHT69ELiaERfA" int2:id="tcPQLw7u"/>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A25"/>
    <w:multiLevelType w:val="hybridMultilevel"/>
    <w:tmpl w:val="1E9A855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743F9"/>
    <w:multiLevelType w:val="hybridMultilevel"/>
    <w:tmpl w:val="DD407D40"/>
    <w:lvl w:ilvl="0" w:tplc="8D6CC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57796"/>
    <w:multiLevelType w:val="hybridMultilevel"/>
    <w:tmpl w:val="1388B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56C3C"/>
    <w:multiLevelType w:val="hybridMultilevel"/>
    <w:tmpl w:val="24F42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A50C8F"/>
    <w:multiLevelType w:val="hybridMultilevel"/>
    <w:tmpl w:val="1C74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D15A8"/>
    <w:multiLevelType w:val="hybridMultilevel"/>
    <w:tmpl w:val="5974260A"/>
    <w:lvl w:ilvl="0" w:tplc="BEF672EE">
      <w:start w:val="1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A6B6D"/>
    <w:multiLevelType w:val="hybridMultilevel"/>
    <w:tmpl w:val="CBB0CF8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D80245"/>
    <w:multiLevelType w:val="hybridMultilevel"/>
    <w:tmpl w:val="5F0493B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43DC7"/>
    <w:multiLevelType w:val="hybridMultilevel"/>
    <w:tmpl w:val="821E484E"/>
    <w:lvl w:ilvl="0" w:tplc="7056ED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A3D1A"/>
    <w:multiLevelType w:val="hybridMultilevel"/>
    <w:tmpl w:val="AA6A1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71AF5"/>
    <w:multiLevelType w:val="hybridMultilevel"/>
    <w:tmpl w:val="FF388A04"/>
    <w:lvl w:ilvl="0" w:tplc="1FBA6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3071AC"/>
    <w:multiLevelType w:val="hybridMultilevel"/>
    <w:tmpl w:val="CD700000"/>
    <w:lvl w:ilvl="0" w:tplc="7056ED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846B15"/>
    <w:multiLevelType w:val="hybridMultilevel"/>
    <w:tmpl w:val="9C1C5EE6"/>
    <w:lvl w:ilvl="0" w:tplc="BEF672EE">
      <w:start w:val="1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762712">
    <w:abstractNumId w:val="0"/>
  </w:num>
  <w:num w:numId="2" w16cid:durableId="423763664">
    <w:abstractNumId w:val="11"/>
  </w:num>
  <w:num w:numId="3" w16cid:durableId="1055350349">
    <w:abstractNumId w:val="7"/>
  </w:num>
  <w:num w:numId="4" w16cid:durableId="2042512543">
    <w:abstractNumId w:val="4"/>
  </w:num>
  <w:num w:numId="5" w16cid:durableId="1166285200">
    <w:abstractNumId w:val="8"/>
  </w:num>
  <w:num w:numId="6" w16cid:durableId="1584949130">
    <w:abstractNumId w:val="9"/>
  </w:num>
  <w:num w:numId="7" w16cid:durableId="1636178916">
    <w:abstractNumId w:val="5"/>
  </w:num>
  <w:num w:numId="8" w16cid:durableId="1663239771">
    <w:abstractNumId w:val="12"/>
  </w:num>
  <w:num w:numId="9" w16cid:durableId="7215007">
    <w:abstractNumId w:val="6"/>
  </w:num>
  <w:num w:numId="10" w16cid:durableId="874003056">
    <w:abstractNumId w:val="3"/>
  </w:num>
  <w:num w:numId="11" w16cid:durableId="1783501051">
    <w:abstractNumId w:val="2"/>
  </w:num>
  <w:num w:numId="12" w16cid:durableId="1407605143">
    <w:abstractNumId w:val="1"/>
  </w:num>
  <w:num w:numId="13" w16cid:durableId="1469854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C1"/>
    <w:rsid w:val="000000C9"/>
    <w:rsid w:val="000054B0"/>
    <w:rsid w:val="00024A4D"/>
    <w:rsid w:val="00035BAA"/>
    <w:rsid w:val="00047D67"/>
    <w:rsid w:val="000A62D6"/>
    <w:rsid w:val="000A7389"/>
    <w:rsid w:val="000D2AEE"/>
    <w:rsid w:val="000E1D2A"/>
    <w:rsid w:val="00101FB9"/>
    <w:rsid w:val="00107BEF"/>
    <w:rsid w:val="00107CF7"/>
    <w:rsid w:val="001263B4"/>
    <w:rsid w:val="001321F2"/>
    <w:rsid w:val="00135A54"/>
    <w:rsid w:val="0014135E"/>
    <w:rsid w:val="00141D43"/>
    <w:rsid w:val="0014221A"/>
    <w:rsid w:val="00184133"/>
    <w:rsid w:val="001A3B4D"/>
    <w:rsid w:val="001A70C0"/>
    <w:rsid w:val="001C354D"/>
    <w:rsid w:val="001D4F3A"/>
    <w:rsid w:val="001F54D9"/>
    <w:rsid w:val="00207895"/>
    <w:rsid w:val="00213034"/>
    <w:rsid w:val="00214162"/>
    <w:rsid w:val="00240159"/>
    <w:rsid w:val="00244618"/>
    <w:rsid w:val="0025038D"/>
    <w:rsid w:val="00264964"/>
    <w:rsid w:val="00271A5C"/>
    <w:rsid w:val="002D6889"/>
    <w:rsid w:val="002E49BA"/>
    <w:rsid w:val="002E75BA"/>
    <w:rsid w:val="00300FC5"/>
    <w:rsid w:val="00317F85"/>
    <w:rsid w:val="00337C30"/>
    <w:rsid w:val="00366C2F"/>
    <w:rsid w:val="00380047"/>
    <w:rsid w:val="0038048C"/>
    <w:rsid w:val="003D5A9E"/>
    <w:rsid w:val="003E0B17"/>
    <w:rsid w:val="0042708F"/>
    <w:rsid w:val="00427621"/>
    <w:rsid w:val="004303E9"/>
    <w:rsid w:val="00470AB8"/>
    <w:rsid w:val="004C543A"/>
    <w:rsid w:val="004C63FA"/>
    <w:rsid w:val="004F47A4"/>
    <w:rsid w:val="00500553"/>
    <w:rsid w:val="00511668"/>
    <w:rsid w:val="00515FBD"/>
    <w:rsid w:val="00564096"/>
    <w:rsid w:val="005847C3"/>
    <w:rsid w:val="005C7973"/>
    <w:rsid w:val="005C7ECA"/>
    <w:rsid w:val="005D78CC"/>
    <w:rsid w:val="00601075"/>
    <w:rsid w:val="00605C05"/>
    <w:rsid w:val="0062272E"/>
    <w:rsid w:val="00654163"/>
    <w:rsid w:val="00683AD2"/>
    <w:rsid w:val="00762267"/>
    <w:rsid w:val="007763D3"/>
    <w:rsid w:val="00782D6A"/>
    <w:rsid w:val="00795B8E"/>
    <w:rsid w:val="007E65D8"/>
    <w:rsid w:val="007F2CB8"/>
    <w:rsid w:val="00811E2A"/>
    <w:rsid w:val="00820C7C"/>
    <w:rsid w:val="00832F64"/>
    <w:rsid w:val="0085647B"/>
    <w:rsid w:val="00861C74"/>
    <w:rsid w:val="00871E52"/>
    <w:rsid w:val="00880CF0"/>
    <w:rsid w:val="008B0C2E"/>
    <w:rsid w:val="008C298B"/>
    <w:rsid w:val="008E17D3"/>
    <w:rsid w:val="008F1A3E"/>
    <w:rsid w:val="008F4F92"/>
    <w:rsid w:val="00906015"/>
    <w:rsid w:val="0091039C"/>
    <w:rsid w:val="00933394"/>
    <w:rsid w:val="009648C3"/>
    <w:rsid w:val="00964AF4"/>
    <w:rsid w:val="009D32F5"/>
    <w:rsid w:val="009E2641"/>
    <w:rsid w:val="00A030ED"/>
    <w:rsid w:val="00A104D2"/>
    <w:rsid w:val="00A34B3A"/>
    <w:rsid w:val="00A41F17"/>
    <w:rsid w:val="00A76867"/>
    <w:rsid w:val="00A86DE9"/>
    <w:rsid w:val="00A96FED"/>
    <w:rsid w:val="00AA400D"/>
    <w:rsid w:val="00AC72FD"/>
    <w:rsid w:val="00AD2F15"/>
    <w:rsid w:val="00AD3004"/>
    <w:rsid w:val="00B02348"/>
    <w:rsid w:val="00B04A16"/>
    <w:rsid w:val="00B23416"/>
    <w:rsid w:val="00B44DC5"/>
    <w:rsid w:val="00B472C2"/>
    <w:rsid w:val="00B961D5"/>
    <w:rsid w:val="00BB2C27"/>
    <w:rsid w:val="00BC3EE5"/>
    <w:rsid w:val="00C566FF"/>
    <w:rsid w:val="00C71AC1"/>
    <w:rsid w:val="00C9541D"/>
    <w:rsid w:val="00CA7EEA"/>
    <w:rsid w:val="00D13AFD"/>
    <w:rsid w:val="00D339DE"/>
    <w:rsid w:val="00D40C54"/>
    <w:rsid w:val="00D743DB"/>
    <w:rsid w:val="00DA0071"/>
    <w:rsid w:val="00DA527C"/>
    <w:rsid w:val="00DC0DC7"/>
    <w:rsid w:val="00DD5AFD"/>
    <w:rsid w:val="00DE51B9"/>
    <w:rsid w:val="00DE5A57"/>
    <w:rsid w:val="00DF31EC"/>
    <w:rsid w:val="00DF6A80"/>
    <w:rsid w:val="00E2705C"/>
    <w:rsid w:val="00E32B6A"/>
    <w:rsid w:val="00E82420"/>
    <w:rsid w:val="00E82860"/>
    <w:rsid w:val="00EA29F1"/>
    <w:rsid w:val="00EA3FAA"/>
    <w:rsid w:val="00EB48D6"/>
    <w:rsid w:val="00ED2809"/>
    <w:rsid w:val="00ED46E1"/>
    <w:rsid w:val="00F2793B"/>
    <w:rsid w:val="00F44625"/>
    <w:rsid w:val="00F52F57"/>
    <w:rsid w:val="00F5593D"/>
    <w:rsid w:val="00F561AC"/>
    <w:rsid w:val="00F66EA1"/>
    <w:rsid w:val="00F6705A"/>
    <w:rsid w:val="00FB0FE2"/>
    <w:rsid w:val="00FC54F1"/>
    <w:rsid w:val="00FE2C7E"/>
    <w:rsid w:val="0185B703"/>
    <w:rsid w:val="03BCF3A9"/>
    <w:rsid w:val="03FB33BF"/>
    <w:rsid w:val="0864FBE5"/>
    <w:rsid w:val="0EEC9452"/>
    <w:rsid w:val="127C8C78"/>
    <w:rsid w:val="16773635"/>
    <w:rsid w:val="17CA179A"/>
    <w:rsid w:val="1A07FF0F"/>
    <w:rsid w:val="1C3A028A"/>
    <w:rsid w:val="1DBFA81A"/>
    <w:rsid w:val="221C66CC"/>
    <w:rsid w:val="25920934"/>
    <w:rsid w:val="2A1BD903"/>
    <w:rsid w:val="2D7C18AD"/>
    <w:rsid w:val="2E473CB8"/>
    <w:rsid w:val="317EDD7A"/>
    <w:rsid w:val="36C5C41D"/>
    <w:rsid w:val="39DF11C7"/>
    <w:rsid w:val="3BD5BAB4"/>
    <w:rsid w:val="3C25E6EE"/>
    <w:rsid w:val="4280053D"/>
    <w:rsid w:val="45343114"/>
    <w:rsid w:val="464F4A0A"/>
    <w:rsid w:val="4727F5DD"/>
    <w:rsid w:val="47EB1A6B"/>
    <w:rsid w:val="498ED852"/>
    <w:rsid w:val="4CC67914"/>
    <w:rsid w:val="4E1FF40D"/>
    <w:rsid w:val="4EB58502"/>
    <w:rsid w:val="4F1A1F37"/>
    <w:rsid w:val="51FC93E9"/>
    <w:rsid w:val="52670DF0"/>
    <w:rsid w:val="59A4FC1C"/>
    <w:rsid w:val="59F6D625"/>
    <w:rsid w:val="5A182D34"/>
    <w:rsid w:val="5D181B94"/>
    <w:rsid w:val="5D44EC1B"/>
    <w:rsid w:val="5D951D58"/>
    <w:rsid w:val="61457E1F"/>
    <w:rsid w:val="642678F8"/>
    <w:rsid w:val="642C524D"/>
    <w:rsid w:val="6C318ADD"/>
    <w:rsid w:val="6D98EA58"/>
    <w:rsid w:val="6F371592"/>
    <w:rsid w:val="751979D4"/>
    <w:rsid w:val="76CC3016"/>
    <w:rsid w:val="77743D84"/>
    <w:rsid w:val="77FB06B5"/>
    <w:rsid w:val="79100DE5"/>
    <w:rsid w:val="7D32B2A0"/>
    <w:rsid w:val="7D3511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FC233"/>
  <w14:defaultImageDpi w14:val="330"/>
  <w15:docId w15:val="{6A105924-B46F-47AB-808D-58D3E576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E2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0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bans.mattu\Health%20Education%20England\Group-KSS%20Quality%20Team%20-%20Branding%20Refresh%202021\Agenda%20-%202021.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f9529c-6528-4ac7-8a52-515fe5b89348">
      <UserInfo>
        <DisplayName>Karen Exell</DisplayName>
        <AccountId>725</AccountId>
        <AccountType/>
      </UserInfo>
      <UserInfo>
        <DisplayName>Liz Norris</DisplayName>
        <AccountId>81</AccountId>
        <AccountType/>
      </UserInfo>
      <UserInfo>
        <DisplayName>Lisa Mallett</DisplayName>
        <AccountId>790</AccountId>
        <AccountType/>
      </UserInfo>
      <UserInfo>
        <DisplayName>Nicola Trower</DisplayName>
        <AccountId>177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E657197039854F951AA9F20FD6A72F" ma:contentTypeVersion="6" ma:contentTypeDescription="Create a new document." ma:contentTypeScope="" ma:versionID="d293083265095887cfce1ef3826470eb">
  <xsd:schema xmlns:xsd="http://www.w3.org/2001/XMLSchema" xmlns:xs="http://www.w3.org/2001/XMLSchema" xmlns:p="http://schemas.microsoft.com/office/2006/metadata/properties" xmlns:ns2="fe5887b1-5cec-461b-b003-6898d6f3c56f" xmlns:ns3="99f9529c-6528-4ac7-8a52-515fe5b89348" targetNamespace="http://schemas.microsoft.com/office/2006/metadata/properties" ma:root="true" ma:fieldsID="6eb6f6af67427697c2ed7ba6708ac6d7" ns2:_="" ns3:_="">
    <xsd:import namespace="fe5887b1-5cec-461b-b003-6898d6f3c56f"/>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887b1-5cec-461b-b003-6898d6f3c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99f9529c-6528-4ac7-8a52-515fe5b89348"/>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1C41A582-ED53-430A-9112-EE0C6F12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887b1-5cec-461b-b003-6898d6f3c56f"/>
    <ds:schemaRef ds:uri="99f9529c-6528-4ac7-8a52-515fe5b8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- 2021.dotx</Template>
  <TotalTime>1</TotalTime>
  <Pages>4</Pages>
  <Words>830</Words>
  <Characters>4733</Characters>
  <Application>Microsoft Office Word</Application>
  <DocSecurity>0</DocSecurity>
  <Lines>39</Lines>
  <Paragraphs>11</Paragraphs>
  <ScaleCrop>false</ScaleCrop>
  <Company>Health Education England</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recorded teaching session</dc:title>
  <dc:creator/>
  <cp:lastModifiedBy>Harbans Mattu</cp:lastModifiedBy>
  <cp:revision>63</cp:revision>
  <cp:lastPrinted>2021-01-11T11:40:00Z</cp:lastPrinted>
  <dcterms:created xsi:type="dcterms:W3CDTF">2022-08-26T15:37:00Z</dcterms:created>
  <dcterms:modified xsi:type="dcterms:W3CDTF">2022-09-08T15:05:00Z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0x0101009FE657197039854F951AA9F20FD6A72F</vt:lpwstr>
  </property>
</Properties>
</file>