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46EC" w14:textId="6C5F8546" w:rsidR="00333C5A" w:rsidRPr="00922F34" w:rsidRDefault="00333C5A" w:rsidP="00333C5A">
      <w:pPr>
        <w:jc w:val="center"/>
        <w:rPr>
          <w:rFonts w:ascii="Arial" w:hAnsi="Arial" w:cs="Arial"/>
          <w:b/>
          <w:bCs/>
          <w:sz w:val="32"/>
          <w:szCs w:val="32"/>
        </w:rPr>
      </w:pPr>
      <w:r w:rsidRPr="00922F34">
        <w:rPr>
          <w:rFonts w:ascii="Arial" w:hAnsi="Arial" w:cs="Arial"/>
          <w:b/>
          <w:bCs/>
          <w:sz w:val="32"/>
          <w:szCs w:val="32"/>
        </w:rPr>
        <w:t>Wessex Ophthalm</w:t>
      </w:r>
      <w:r w:rsidR="000C0784">
        <w:rPr>
          <w:rFonts w:ascii="Arial" w:hAnsi="Arial" w:cs="Arial"/>
          <w:b/>
          <w:bCs/>
          <w:sz w:val="32"/>
          <w:szCs w:val="32"/>
        </w:rPr>
        <w:t>ic</w:t>
      </w:r>
      <w:r w:rsidRPr="00922F34">
        <w:rPr>
          <w:rFonts w:ascii="Arial" w:hAnsi="Arial" w:cs="Arial"/>
          <w:sz w:val="32"/>
          <w:szCs w:val="32"/>
        </w:rPr>
        <w:t xml:space="preserve"> </w:t>
      </w:r>
      <w:r w:rsidRPr="00922F34">
        <w:rPr>
          <w:rFonts w:ascii="Arial" w:hAnsi="Arial" w:cs="Arial"/>
          <w:b/>
          <w:bCs/>
          <w:sz w:val="32"/>
          <w:szCs w:val="32"/>
        </w:rPr>
        <w:t xml:space="preserve">Practitioner Programme (OPT) </w:t>
      </w:r>
    </w:p>
    <w:p w14:paraId="2A44A8CC" w14:textId="0EB595DB" w:rsidR="00333C5A" w:rsidRPr="00981472" w:rsidRDefault="00333C5A" w:rsidP="00333C5A">
      <w:pPr>
        <w:jc w:val="center"/>
        <w:rPr>
          <w:rFonts w:ascii="Arial" w:hAnsi="Arial" w:cs="Arial"/>
          <w:b/>
          <w:bCs/>
          <w:sz w:val="28"/>
          <w:szCs w:val="28"/>
        </w:rPr>
      </w:pPr>
      <w:r w:rsidRPr="00981472">
        <w:rPr>
          <w:rFonts w:ascii="Arial" w:hAnsi="Arial" w:cs="Arial"/>
          <w:b/>
          <w:bCs/>
          <w:sz w:val="28"/>
          <w:szCs w:val="28"/>
        </w:rPr>
        <w:t xml:space="preserve">Newsletter </w:t>
      </w:r>
      <w:r w:rsidR="0047616A">
        <w:rPr>
          <w:rFonts w:ascii="Arial" w:hAnsi="Arial" w:cs="Arial"/>
          <w:b/>
          <w:bCs/>
          <w:sz w:val="28"/>
          <w:szCs w:val="28"/>
        </w:rPr>
        <w:t>3</w:t>
      </w:r>
      <w:r w:rsidRPr="00981472">
        <w:rPr>
          <w:rFonts w:ascii="Arial" w:hAnsi="Arial" w:cs="Arial"/>
          <w:b/>
          <w:bCs/>
          <w:sz w:val="28"/>
          <w:szCs w:val="28"/>
        </w:rPr>
        <w:t xml:space="preserve"> (</w:t>
      </w:r>
      <w:r w:rsidR="0040652B">
        <w:rPr>
          <w:rFonts w:ascii="Arial" w:hAnsi="Arial" w:cs="Arial"/>
          <w:b/>
          <w:bCs/>
          <w:sz w:val="28"/>
          <w:szCs w:val="28"/>
        </w:rPr>
        <w:t>March</w:t>
      </w:r>
      <w:r w:rsidRPr="00981472">
        <w:rPr>
          <w:rFonts w:ascii="Arial" w:hAnsi="Arial" w:cs="Arial"/>
          <w:b/>
          <w:bCs/>
          <w:sz w:val="28"/>
          <w:szCs w:val="28"/>
        </w:rPr>
        <w:t xml:space="preserve"> 202</w:t>
      </w:r>
      <w:r w:rsidR="0047616A">
        <w:rPr>
          <w:rFonts w:ascii="Arial" w:hAnsi="Arial" w:cs="Arial"/>
          <w:b/>
          <w:bCs/>
          <w:sz w:val="28"/>
          <w:szCs w:val="28"/>
        </w:rPr>
        <w:t>2</w:t>
      </w:r>
      <w:r w:rsidRPr="00981472">
        <w:rPr>
          <w:rFonts w:ascii="Arial" w:hAnsi="Arial" w:cs="Arial"/>
          <w:b/>
          <w:bCs/>
          <w:sz w:val="28"/>
          <w:szCs w:val="28"/>
        </w:rPr>
        <w:t>)</w:t>
      </w:r>
    </w:p>
    <w:p w14:paraId="58813636" w14:textId="77BC5692" w:rsidR="00CE3A3A" w:rsidRDefault="00CE3A3A" w:rsidP="00CE3A3A">
      <w:pPr>
        <w:rPr>
          <w:rFonts w:eastAsia="Times New Roman"/>
          <w:color w:val="000000"/>
          <w:sz w:val="24"/>
          <w:szCs w:val="24"/>
        </w:rPr>
      </w:pPr>
      <w:r w:rsidRPr="00CE3A3A">
        <w:rPr>
          <w:rFonts w:eastAsia="Times New Roman"/>
          <w:b/>
          <w:bCs/>
          <w:color w:val="000000"/>
          <w:sz w:val="24"/>
          <w:szCs w:val="24"/>
          <w:u w:val="single"/>
          <w:shd w:val="clear" w:color="auto" w:fill="FFFFFF"/>
        </w:rPr>
        <w:t xml:space="preserve"> </w:t>
      </w:r>
      <w:r>
        <w:rPr>
          <w:rFonts w:eastAsia="Times New Roman"/>
          <w:b/>
          <w:bCs/>
          <w:color w:val="000000"/>
          <w:sz w:val="24"/>
          <w:szCs w:val="24"/>
          <w:u w:val="single"/>
          <w:shd w:val="clear" w:color="auto" w:fill="FFFFFF"/>
        </w:rPr>
        <w:t>From the desk of the Regional OPT Lead- Rashi Arora</w:t>
      </w:r>
    </w:p>
    <w:p w14:paraId="38B799DA" w14:textId="0A6B62BD" w:rsidR="00CE3A3A" w:rsidRPr="00CE3A3A" w:rsidRDefault="00CE3A3A" w:rsidP="00CE3A3A">
      <w:pPr>
        <w:shd w:val="clear" w:color="auto" w:fill="FFFFFF"/>
        <w:rPr>
          <w:rFonts w:eastAsia="Times New Roman"/>
          <w:color w:val="000000"/>
        </w:rPr>
      </w:pPr>
      <w:r w:rsidRPr="00CE3A3A">
        <w:rPr>
          <w:rFonts w:eastAsia="Times New Roman"/>
          <w:color w:val="000000"/>
        </w:rPr>
        <w:t>This is to inform everyone that Christine Caws is moving roles from 30 March 2022, leaving behind some very large shoes to fill. I take this opportunity to express all my appreciation and honest thanks for the tremendous time and energy Chris has spent on the Wessex OPT Programme. </w:t>
      </w:r>
      <w:r w:rsidRPr="00CE3A3A">
        <w:rPr>
          <w:rFonts w:eastAsia="Times New Roman"/>
          <w:color w:val="000000"/>
          <w:shd w:val="clear" w:color="auto" w:fill="FFFFFF"/>
        </w:rPr>
        <w:t>Her diligence and self-motivation to go the extra mile has given us the strong foundation we were aspiring for.</w:t>
      </w:r>
    </w:p>
    <w:p w14:paraId="3DD919C0" w14:textId="732CAF58" w:rsidR="00CE3A3A" w:rsidRPr="00CE3A3A" w:rsidRDefault="00CE3A3A" w:rsidP="00CE3A3A">
      <w:pPr>
        <w:rPr>
          <w:rFonts w:eastAsia="Times New Roman"/>
          <w:color w:val="201F1E"/>
          <w:shd w:val="clear" w:color="auto" w:fill="FFFFFF"/>
        </w:rPr>
      </w:pPr>
      <w:r w:rsidRPr="00CE3A3A">
        <w:rPr>
          <w:rFonts w:eastAsia="Times New Roman"/>
          <w:color w:val="000000"/>
          <w:shd w:val="clear" w:color="auto" w:fill="FFFFFF"/>
        </w:rPr>
        <w:t>18 months, 18 enrolled learners, 3 newsletters and a core infrastructure in every Unit ; we have indeed come a long way. Moving forward, we are working on a </w:t>
      </w:r>
      <w:r w:rsidRPr="00CE3A3A">
        <w:rPr>
          <w:rFonts w:eastAsia="Times New Roman"/>
          <w:color w:val="201F1E"/>
          <w:shd w:val="clear" w:color="auto" w:fill="FFFFFF"/>
        </w:rPr>
        <w:t>new OPT web site for the South-East of England (including Wessex) led by Mr Alastair Lockwood (Wessex TPD). The updated information regarding the OPT regional study sessions and the programme will be accessible on this platform. Newsletters will change focus to individual Units and showcase the work done by the OPT learners. Trainees (deanery and non-deanery) will actively support and lead the OPT regional teaching. I also welcome Jane Dunning, Practice Educator at UHS who will be joining the regional team</w:t>
      </w:r>
      <w:r>
        <w:rPr>
          <w:rFonts w:eastAsia="Times New Roman"/>
          <w:color w:val="201F1E"/>
          <w:shd w:val="clear" w:color="auto" w:fill="FFFFFF"/>
        </w:rPr>
        <w:t>. A big thank you to Chris and everyone who has made it possible!!</w:t>
      </w:r>
    </w:p>
    <w:p w14:paraId="672C1529" w14:textId="65434352" w:rsidR="004A7261" w:rsidRDefault="00BC12C6" w:rsidP="00144E41">
      <w:pPr>
        <w:jc w:val="center"/>
        <w:rPr>
          <w:rFonts w:ascii="Arial" w:hAnsi="Arial" w:cs="Arial"/>
          <w:b/>
          <w:bCs/>
          <w:sz w:val="24"/>
          <w:szCs w:val="24"/>
          <w:u w:val="single"/>
        </w:rPr>
      </w:pPr>
      <w:r w:rsidRPr="00EF0363">
        <w:rPr>
          <w:rFonts w:ascii="Arial" w:hAnsi="Arial" w:cs="Arial"/>
          <w:b/>
          <w:bCs/>
          <w:noProof/>
          <w:sz w:val="28"/>
          <w:szCs w:val="28"/>
          <w:lang w:eastAsia="en-GB"/>
        </w:rPr>
        <mc:AlternateContent>
          <mc:Choice Requires="wps">
            <w:drawing>
              <wp:anchor distT="0" distB="0" distL="114300" distR="114300" simplePos="0" relativeHeight="251720704" behindDoc="0" locked="0" layoutInCell="1" allowOverlap="1" wp14:anchorId="46E0E7E4" wp14:editId="4907469B">
                <wp:simplePos x="0" y="0"/>
                <wp:positionH relativeFrom="margin">
                  <wp:align>right</wp:align>
                </wp:positionH>
                <wp:positionV relativeFrom="paragraph">
                  <wp:posOffset>13335</wp:posOffset>
                </wp:positionV>
                <wp:extent cx="6677025" cy="1028700"/>
                <wp:effectExtent l="0" t="0" r="28575" b="19050"/>
                <wp:wrapNone/>
                <wp:docPr id="14" name="Flowchart: Alternate Process 14"/>
                <wp:cNvGraphicFramePr/>
                <a:graphic xmlns:a="http://schemas.openxmlformats.org/drawingml/2006/main">
                  <a:graphicData uri="http://schemas.microsoft.com/office/word/2010/wordprocessingShape">
                    <wps:wsp>
                      <wps:cNvSpPr/>
                      <wps:spPr>
                        <a:xfrm>
                          <a:off x="0" y="0"/>
                          <a:ext cx="6677025" cy="1028700"/>
                        </a:xfrm>
                        <a:prstGeom prst="flowChartAlternateProcess">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3ED78CD1" w14:textId="77777777" w:rsidR="00CE3A3A" w:rsidRDefault="00BC12C6" w:rsidP="00CE3A3A">
                            <w:pPr>
                              <w:jc w:val="center"/>
                            </w:pPr>
                            <w:r>
                              <w:rPr>
                                <w:b/>
                                <w:bCs/>
                              </w:rPr>
                              <w:t>Develop</w:t>
                            </w:r>
                            <w:r w:rsidR="0076282D">
                              <w:rPr>
                                <w:b/>
                                <w:bCs/>
                              </w:rPr>
                              <w:t xml:space="preserve">ing a South </w:t>
                            </w:r>
                            <w:r w:rsidR="00152548">
                              <w:rPr>
                                <w:b/>
                                <w:bCs/>
                              </w:rPr>
                              <w:t>East of</w:t>
                            </w:r>
                            <w:r w:rsidR="006D2888">
                              <w:rPr>
                                <w:b/>
                                <w:bCs/>
                              </w:rPr>
                              <w:t xml:space="preserve"> England OPT </w:t>
                            </w:r>
                            <w:r w:rsidR="004A7261">
                              <w:rPr>
                                <w:b/>
                                <w:bCs/>
                              </w:rPr>
                              <w:t xml:space="preserve">Web </w:t>
                            </w:r>
                            <w:r w:rsidR="00152548">
                              <w:rPr>
                                <w:b/>
                                <w:bCs/>
                              </w:rPr>
                              <w:t xml:space="preserve">Site </w:t>
                            </w:r>
                            <w:r w:rsidR="000979E4">
                              <w:rPr>
                                <w:b/>
                                <w:bCs/>
                              </w:rPr>
                              <w:t>including Wessex</w:t>
                            </w:r>
                            <w:r w:rsidR="00152548">
                              <w:rPr>
                                <w:b/>
                                <w:bCs/>
                              </w:rPr>
                              <w:t>, Oxford and Kent, Surrey &amp; Sussex (KIS)</w:t>
                            </w:r>
                            <w:r w:rsidR="00CE3A3A" w:rsidRPr="00CE3A3A">
                              <w:rPr>
                                <w:b/>
                                <w:bCs/>
                              </w:rPr>
                              <w:t xml:space="preserve"> </w:t>
                            </w:r>
                            <w:r w:rsidR="00CE3A3A" w:rsidRPr="00CE3A3A">
                              <w:t xml:space="preserve">Initial draft based on East of England OPT web site. </w:t>
                            </w:r>
                          </w:p>
                          <w:p w14:paraId="717489A1" w14:textId="5FBBB339" w:rsidR="00CE3A3A" w:rsidRDefault="00CE3A3A" w:rsidP="00CE3A3A">
                            <w:pPr>
                              <w:jc w:val="center"/>
                              <w:rPr>
                                <w:b/>
                                <w:bCs/>
                              </w:rPr>
                            </w:pPr>
                            <w:r w:rsidRPr="00CE3A3A">
                              <w:t xml:space="preserve">Comments or ideas for the web site to Alastair Lockwood, Lead for Wessex OPT Web Site  </w:t>
                            </w:r>
                            <w:hyperlink r:id="rId8" w:history="1">
                              <w:r w:rsidRPr="00CE3A3A">
                                <w:rPr>
                                  <w:rStyle w:val="Hyperlink"/>
                                  <w:b/>
                                  <w:bCs/>
                                </w:rPr>
                                <w:t>alastairlockwood@googlemail.co</w:t>
                              </w:r>
                              <w:r w:rsidRPr="00CE3A3A">
                                <w:rPr>
                                  <w:rStyle w:val="Hyperlink"/>
                                </w:rPr>
                                <w:t>m</w:t>
                              </w:r>
                            </w:hyperlink>
                          </w:p>
                          <w:p w14:paraId="31010835" w14:textId="1ED0D38F" w:rsidR="00CE3A3A" w:rsidRDefault="00CE3A3A" w:rsidP="00CE3A3A">
                            <w:pPr>
                              <w:rPr>
                                <w:b/>
                                <w:bCs/>
                              </w:rPr>
                            </w:pPr>
                          </w:p>
                          <w:p w14:paraId="20CBB32F" w14:textId="0FA4ACA7" w:rsidR="004A7261" w:rsidRPr="00EF0363" w:rsidRDefault="004A7261" w:rsidP="004A7261">
                            <w:pPr>
                              <w:jc w:val="center"/>
                              <w:rPr>
                                <w:rFonts w:ascii="Arial" w:hAnsi="Arial" w:cs="Arial"/>
                                <w:b/>
                                <w:bCs/>
                                <w:sz w:val="28"/>
                                <w:szCs w:val="28"/>
                              </w:rPr>
                            </w:pPr>
                          </w:p>
                          <w:p w14:paraId="41A5E0C0" w14:textId="77777777" w:rsidR="004A7261" w:rsidRPr="00A128AA" w:rsidRDefault="004A7261" w:rsidP="004A72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0E7E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4" o:spid="_x0000_s1026" type="#_x0000_t176" style="position:absolute;left:0;text-align:left;margin-left:474.55pt;margin-top:1.05pt;width:525.75pt;height:81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" fillcolor="#dae3f3" strokecolor="#2f528f" strokeweight="1pt">
                <v:textbox>
                  <w:txbxContent>
                    <w:p w14:paraId="3ED78CD1" w14:textId="77777777" w:rsidR="00CE3A3A" w:rsidRDefault="00BC12C6" w:rsidP="00CE3A3A">
                      <w:pPr>
                        <w:jc w:val="center"/>
                      </w:pPr>
                      <w:r>
                        <w:rPr>
                          <w:b/>
                          <w:bCs/>
                        </w:rPr>
                        <w:t>Develop</w:t>
                      </w:r>
                      <w:r w:rsidR="0076282D">
                        <w:rPr>
                          <w:b/>
                          <w:bCs/>
                        </w:rPr>
                        <w:t xml:space="preserve">ing a South </w:t>
                      </w:r>
                      <w:r w:rsidR="00152548">
                        <w:rPr>
                          <w:b/>
                          <w:bCs/>
                        </w:rPr>
                        <w:t>East of</w:t>
                      </w:r>
                      <w:r w:rsidR="006D2888">
                        <w:rPr>
                          <w:b/>
                          <w:bCs/>
                        </w:rPr>
                        <w:t xml:space="preserve"> England OPT </w:t>
                      </w:r>
                      <w:r w:rsidR="004A7261">
                        <w:rPr>
                          <w:b/>
                          <w:bCs/>
                        </w:rPr>
                        <w:t xml:space="preserve">Web </w:t>
                      </w:r>
                      <w:r w:rsidR="00152548">
                        <w:rPr>
                          <w:b/>
                          <w:bCs/>
                        </w:rPr>
                        <w:t xml:space="preserve">Site </w:t>
                      </w:r>
                      <w:r w:rsidR="000979E4">
                        <w:rPr>
                          <w:b/>
                          <w:bCs/>
                        </w:rPr>
                        <w:t>including Wessex</w:t>
                      </w:r>
                      <w:r w:rsidR="00152548">
                        <w:rPr>
                          <w:b/>
                          <w:bCs/>
                        </w:rPr>
                        <w:t>, Oxford and Kent, Surrey &amp; Sussex (KIS)</w:t>
                      </w:r>
                      <w:r w:rsidR="00CE3A3A" w:rsidRPr="00CE3A3A">
                        <w:rPr>
                          <w:b/>
                          <w:bCs/>
                        </w:rPr>
                        <w:t xml:space="preserve"> </w:t>
                      </w:r>
                      <w:r w:rsidR="00CE3A3A" w:rsidRPr="00CE3A3A">
                        <w:t xml:space="preserve">Initial draft based on East of England OPT web site. </w:t>
                      </w:r>
                    </w:p>
                    <w:p w14:paraId="717489A1" w14:textId="5FBBB339" w:rsidR="00CE3A3A" w:rsidRDefault="00CE3A3A" w:rsidP="00CE3A3A">
                      <w:pPr>
                        <w:jc w:val="center"/>
                        <w:rPr>
                          <w:b/>
                          <w:bCs/>
                        </w:rPr>
                      </w:pPr>
                      <w:r w:rsidRPr="00CE3A3A">
                        <w:t xml:space="preserve">Comments or ideas for the web site to Alastair Lockwood, Lead for Wessex OPT Web Site  </w:t>
                      </w:r>
                      <w:hyperlink r:id="rId9" w:history="1">
                        <w:r w:rsidRPr="00CE3A3A">
                          <w:rPr>
                            <w:rStyle w:val="Hyperlink"/>
                            <w:b/>
                            <w:bCs/>
                          </w:rPr>
                          <w:t>alastairlockwood@googlemail.co</w:t>
                        </w:r>
                        <w:r w:rsidRPr="00CE3A3A">
                          <w:rPr>
                            <w:rStyle w:val="Hyperlink"/>
                          </w:rPr>
                          <w:t>m</w:t>
                        </w:r>
                      </w:hyperlink>
                    </w:p>
                    <w:p w14:paraId="31010835" w14:textId="1ED0D38F" w:rsidR="00CE3A3A" w:rsidRDefault="00CE3A3A" w:rsidP="00CE3A3A">
                      <w:pPr>
                        <w:rPr>
                          <w:b/>
                          <w:bCs/>
                        </w:rPr>
                      </w:pPr>
                    </w:p>
                    <w:p w14:paraId="20CBB32F" w14:textId="0FA4ACA7" w:rsidR="004A7261" w:rsidRPr="00EF0363" w:rsidRDefault="004A7261" w:rsidP="004A7261">
                      <w:pPr>
                        <w:jc w:val="center"/>
                        <w:rPr>
                          <w:rFonts w:ascii="Arial" w:hAnsi="Arial" w:cs="Arial"/>
                          <w:b/>
                          <w:bCs/>
                          <w:sz w:val="28"/>
                          <w:szCs w:val="28"/>
                        </w:rPr>
                      </w:pPr>
                    </w:p>
                    <w:p w14:paraId="41A5E0C0" w14:textId="77777777" w:rsidR="004A7261" w:rsidRPr="00A128AA" w:rsidRDefault="004A7261" w:rsidP="004A7261">
                      <w:pPr>
                        <w:jc w:val="center"/>
                      </w:pPr>
                    </w:p>
                  </w:txbxContent>
                </v:textbox>
                <w10:wrap anchorx="margin"/>
              </v:shape>
            </w:pict>
          </mc:Fallback>
        </mc:AlternateContent>
      </w:r>
    </w:p>
    <w:p w14:paraId="7EBD947A" w14:textId="358FF246" w:rsidR="004A7261" w:rsidRDefault="004A7261" w:rsidP="00144E41">
      <w:pPr>
        <w:jc w:val="center"/>
        <w:rPr>
          <w:rFonts w:ascii="Arial" w:hAnsi="Arial" w:cs="Arial"/>
          <w:b/>
          <w:bCs/>
          <w:sz w:val="24"/>
          <w:szCs w:val="24"/>
          <w:u w:val="single"/>
        </w:rPr>
      </w:pPr>
    </w:p>
    <w:p w14:paraId="0CD97296" w14:textId="30EB8CDC" w:rsidR="00CE3A3A" w:rsidRDefault="00CE3A3A" w:rsidP="00152548">
      <w:pPr>
        <w:rPr>
          <w:noProof/>
        </w:rPr>
      </w:pPr>
    </w:p>
    <w:p w14:paraId="650C3430" w14:textId="71F8BDFE" w:rsidR="00CE3A3A" w:rsidRDefault="00CE3A3A" w:rsidP="00152548">
      <w:pPr>
        <w:rPr>
          <w:noProof/>
        </w:rPr>
      </w:pPr>
    </w:p>
    <w:p w14:paraId="45DA37C2" w14:textId="6E9DB20E" w:rsidR="004A7261" w:rsidRDefault="00CE3A3A" w:rsidP="00152548">
      <w:pPr>
        <w:rPr>
          <w:rFonts w:ascii="Arial" w:hAnsi="Arial" w:cs="Arial"/>
          <w:b/>
          <w:bCs/>
          <w:sz w:val="24"/>
          <w:szCs w:val="24"/>
          <w:u w:val="single"/>
        </w:rPr>
      </w:pPr>
      <w:r w:rsidRPr="00EF0363">
        <w:rPr>
          <w:rFonts w:ascii="Arial" w:hAnsi="Arial" w:cs="Arial"/>
          <w:b/>
          <w:bCs/>
          <w:noProof/>
          <w:sz w:val="28"/>
          <w:szCs w:val="28"/>
          <w:lang w:eastAsia="en-GB"/>
        </w:rPr>
        <mc:AlternateContent>
          <mc:Choice Requires="wps">
            <w:drawing>
              <wp:anchor distT="0" distB="0" distL="114300" distR="114300" simplePos="0" relativeHeight="251722752" behindDoc="0" locked="0" layoutInCell="1" allowOverlap="1" wp14:anchorId="4F1F1DB2" wp14:editId="052C023A">
                <wp:simplePos x="0" y="0"/>
                <wp:positionH relativeFrom="page">
                  <wp:posOffset>3381375</wp:posOffset>
                </wp:positionH>
                <wp:positionV relativeFrom="paragraph">
                  <wp:posOffset>118110</wp:posOffset>
                </wp:positionV>
                <wp:extent cx="3819525" cy="1781175"/>
                <wp:effectExtent l="0" t="0" r="28575" b="28575"/>
                <wp:wrapNone/>
                <wp:docPr id="19" name="Flowchart: Alternate Process 19"/>
                <wp:cNvGraphicFramePr/>
                <a:graphic xmlns:a="http://schemas.openxmlformats.org/drawingml/2006/main">
                  <a:graphicData uri="http://schemas.microsoft.com/office/word/2010/wordprocessingShape">
                    <wps:wsp>
                      <wps:cNvSpPr/>
                      <wps:spPr>
                        <a:xfrm>
                          <a:off x="0" y="0"/>
                          <a:ext cx="3819525" cy="1781175"/>
                        </a:xfrm>
                        <a:prstGeom prst="flowChartAlternateProcess">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2C92F2AF" w14:textId="62F83E10" w:rsidR="00BC12C6" w:rsidRPr="00BC12C6" w:rsidRDefault="00081C48" w:rsidP="00081C48">
                            <w:pPr>
                              <w:jc w:val="center"/>
                              <w:rPr>
                                <w:b/>
                                <w:bCs/>
                                <w:noProof/>
                              </w:rPr>
                            </w:pPr>
                            <w:r>
                              <w:rPr>
                                <w:b/>
                                <w:bCs/>
                                <w:noProof/>
                              </w:rPr>
                              <w:t>N</w:t>
                            </w:r>
                            <w:r w:rsidR="00BC12C6" w:rsidRPr="00BC12C6">
                              <w:rPr>
                                <w:b/>
                                <w:bCs/>
                                <w:noProof/>
                              </w:rPr>
                              <w:t>ew Annual Newsletter to showcase OPT work and progress within each unit</w:t>
                            </w:r>
                          </w:p>
                          <w:p w14:paraId="0DC7CADC" w14:textId="3178200D" w:rsidR="00507A17" w:rsidRDefault="00BC12C6" w:rsidP="00507A17">
                            <w:pPr>
                              <w:rPr>
                                <w:noProof/>
                              </w:rPr>
                            </w:pPr>
                            <w:r>
                              <w:rPr>
                                <w:noProof/>
                              </w:rPr>
                              <w:t xml:space="preserve">2023- </w:t>
                            </w:r>
                            <w:r w:rsidR="001565AF">
                              <w:rPr>
                                <w:noProof/>
                              </w:rPr>
                              <w:t>Salisbury</w:t>
                            </w:r>
                            <w:r w:rsidR="00507A17">
                              <w:rPr>
                                <w:noProof/>
                              </w:rPr>
                              <w:t xml:space="preserve">  </w:t>
                            </w:r>
                            <w:r w:rsidR="00507A17">
                              <w:rPr>
                                <w:noProof/>
                              </w:rPr>
                              <w:tab/>
                            </w:r>
                            <w:r w:rsidR="00BA6C9B">
                              <w:rPr>
                                <w:noProof/>
                              </w:rPr>
                              <w:t>2027 -Bournemouth</w:t>
                            </w:r>
                          </w:p>
                          <w:p w14:paraId="13D31029" w14:textId="60D3AF6E" w:rsidR="00BA6C9B" w:rsidRDefault="00BC12C6" w:rsidP="00507A17">
                            <w:pPr>
                              <w:rPr>
                                <w:noProof/>
                              </w:rPr>
                            </w:pPr>
                            <w:r>
                              <w:rPr>
                                <w:noProof/>
                              </w:rPr>
                              <w:t xml:space="preserve">2024 – </w:t>
                            </w:r>
                            <w:r w:rsidR="00CE3A3A">
                              <w:rPr>
                                <w:noProof/>
                              </w:rPr>
                              <w:t>Southampton</w:t>
                            </w:r>
                            <w:r w:rsidR="00507A17">
                              <w:rPr>
                                <w:noProof/>
                              </w:rPr>
                              <w:tab/>
                            </w:r>
                            <w:r w:rsidR="00BA6C9B">
                              <w:rPr>
                                <w:noProof/>
                              </w:rPr>
                              <w:t>2028 –</w:t>
                            </w:r>
                            <w:r w:rsidR="00BA6C9B" w:rsidRPr="00BA6C9B">
                              <w:rPr>
                                <w:noProof/>
                              </w:rPr>
                              <w:t xml:space="preserve"> </w:t>
                            </w:r>
                            <w:r w:rsidR="00BA6C9B">
                              <w:rPr>
                                <w:noProof/>
                              </w:rPr>
                              <w:t>Dorchester</w:t>
                            </w:r>
                            <w:r w:rsidR="00BA6C9B" w:rsidRPr="00BA6C9B">
                              <w:rPr>
                                <w:noProof/>
                              </w:rPr>
                              <w:t xml:space="preserve"> </w:t>
                            </w:r>
                          </w:p>
                          <w:p w14:paraId="1D61F7D7" w14:textId="4413C93E" w:rsidR="00BA6C9B" w:rsidRDefault="00BC12C6" w:rsidP="00BA6C9B">
                            <w:pPr>
                              <w:rPr>
                                <w:noProof/>
                              </w:rPr>
                            </w:pPr>
                            <w:r>
                              <w:rPr>
                                <w:noProof/>
                              </w:rPr>
                              <w:t xml:space="preserve">2025 – </w:t>
                            </w:r>
                            <w:r w:rsidR="00CE3A3A">
                              <w:rPr>
                                <w:noProof/>
                              </w:rPr>
                              <w:t>Portsmouth</w:t>
                            </w:r>
                            <w:r w:rsidR="00507A17">
                              <w:rPr>
                                <w:noProof/>
                              </w:rPr>
                              <w:tab/>
                            </w:r>
                            <w:r w:rsidR="00BA6C9B">
                              <w:rPr>
                                <w:noProof/>
                              </w:rPr>
                              <w:t>2029- IOW</w:t>
                            </w:r>
                          </w:p>
                          <w:p w14:paraId="3DCF901D" w14:textId="5612F885" w:rsidR="00507A17" w:rsidRPr="00A128AA" w:rsidRDefault="00507A17" w:rsidP="00507A17">
                            <w:pPr>
                              <w:rPr>
                                <w:noProof/>
                              </w:rPr>
                            </w:pPr>
                            <w:r>
                              <w:rPr>
                                <w:noProof/>
                              </w:rPr>
                              <w:t xml:space="preserve"> </w:t>
                            </w:r>
                            <w:r w:rsidR="00BA6C9B">
                              <w:rPr>
                                <w:noProof/>
                              </w:rPr>
                              <w:t xml:space="preserve">2026- Winchester &amp; Basingstoke </w:t>
                            </w:r>
                          </w:p>
                          <w:p w14:paraId="4BF91FDD" w14:textId="5ED88478" w:rsidR="00BC12C6" w:rsidRDefault="00BC12C6" w:rsidP="00081C48">
                            <w:pPr>
                              <w:rPr>
                                <w:noProo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F1DB2" id="Flowchart: Alternate Process 19" o:spid="_x0000_s1027" type="#_x0000_t176" style="position:absolute;margin-left:266.25pt;margin-top:9.3pt;width:300.75pt;height:140.2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" fillcolor="#dae3f3" strokecolor="#2f528f" strokeweight="1pt">
                <v:textbox>
                  <w:txbxContent>
                    <w:p w14:paraId="2C92F2AF" w14:textId="62F83E10" w:rsidR="00BC12C6" w:rsidRPr="00BC12C6" w:rsidRDefault="00081C48" w:rsidP="00081C48">
                      <w:pPr>
                        <w:jc w:val="center"/>
                        <w:rPr>
                          <w:b/>
                          <w:bCs/>
                          <w:noProof/>
                        </w:rPr>
                      </w:pPr>
                      <w:r>
                        <w:rPr>
                          <w:b/>
                          <w:bCs/>
                          <w:noProof/>
                        </w:rPr>
                        <w:t>N</w:t>
                      </w:r>
                      <w:r w:rsidR="00BC12C6" w:rsidRPr="00BC12C6">
                        <w:rPr>
                          <w:b/>
                          <w:bCs/>
                          <w:noProof/>
                        </w:rPr>
                        <w:t>ew Annual Newsletter to showcase OPT work and progress within each unit</w:t>
                      </w:r>
                    </w:p>
                    <w:p w14:paraId="0DC7CADC" w14:textId="3178200D" w:rsidR="00507A17" w:rsidRDefault="00BC12C6" w:rsidP="00507A17">
                      <w:pPr>
                        <w:rPr>
                          <w:noProof/>
                        </w:rPr>
                      </w:pPr>
                      <w:r>
                        <w:rPr>
                          <w:noProof/>
                        </w:rPr>
                        <w:t xml:space="preserve">2023- </w:t>
                      </w:r>
                      <w:r w:rsidR="001565AF">
                        <w:rPr>
                          <w:noProof/>
                        </w:rPr>
                        <w:t>Salisbury</w:t>
                      </w:r>
                      <w:r w:rsidR="00507A17">
                        <w:rPr>
                          <w:noProof/>
                        </w:rPr>
                        <w:t xml:space="preserve">  </w:t>
                      </w:r>
                      <w:r w:rsidR="00507A17">
                        <w:rPr>
                          <w:noProof/>
                        </w:rPr>
                        <w:tab/>
                      </w:r>
                      <w:r w:rsidR="00BA6C9B">
                        <w:rPr>
                          <w:noProof/>
                        </w:rPr>
                        <w:t>2027 -Bournemouth</w:t>
                      </w:r>
                    </w:p>
                    <w:p w14:paraId="13D31029" w14:textId="60D3AF6E" w:rsidR="00BA6C9B" w:rsidRDefault="00BC12C6" w:rsidP="00507A17">
                      <w:pPr>
                        <w:rPr>
                          <w:noProof/>
                        </w:rPr>
                      </w:pPr>
                      <w:r>
                        <w:rPr>
                          <w:noProof/>
                        </w:rPr>
                        <w:t xml:space="preserve">2024 – </w:t>
                      </w:r>
                      <w:r w:rsidR="00CE3A3A">
                        <w:rPr>
                          <w:noProof/>
                        </w:rPr>
                        <w:t>Southampton</w:t>
                      </w:r>
                      <w:r w:rsidR="00507A17">
                        <w:rPr>
                          <w:noProof/>
                        </w:rPr>
                        <w:tab/>
                      </w:r>
                      <w:r w:rsidR="00BA6C9B">
                        <w:rPr>
                          <w:noProof/>
                        </w:rPr>
                        <w:t>2028 –</w:t>
                      </w:r>
                      <w:r w:rsidR="00BA6C9B" w:rsidRPr="00BA6C9B">
                        <w:rPr>
                          <w:noProof/>
                        </w:rPr>
                        <w:t xml:space="preserve"> </w:t>
                      </w:r>
                      <w:r w:rsidR="00BA6C9B">
                        <w:rPr>
                          <w:noProof/>
                        </w:rPr>
                        <w:t>Dorchester</w:t>
                      </w:r>
                      <w:r w:rsidR="00BA6C9B" w:rsidRPr="00BA6C9B">
                        <w:rPr>
                          <w:noProof/>
                        </w:rPr>
                        <w:t xml:space="preserve"> </w:t>
                      </w:r>
                    </w:p>
                    <w:p w14:paraId="1D61F7D7" w14:textId="4413C93E" w:rsidR="00BA6C9B" w:rsidRDefault="00BC12C6" w:rsidP="00BA6C9B">
                      <w:pPr>
                        <w:rPr>
                          <w:noProof/>
                        </w:rPr>
                      </w:pPr>
                      <w:r>
                        <w:rPr>
                          <w:noProof/>
                        </w:rPr>
                        <w:t xml:space="preserve">2025 – </w:t>
                      </w:r>
                      <w:r w:rsidR="00CE3A3A">
                        <w:rPr>
                          <w:noProof/>
                        </w:rPr>
                        <w:t>Portsmouth</w:t>
                      </w:r>
                      <w:r w:rsidR="00507A17">
                        <w:rPr>
                          <w:noProof/>
                        </w:rPr>
                        <w:tab/>
                      </w:r>
                      <w:r w:rsidR="00BA6C9B">
                        <w:rPr>
                          <w:noProof/>
                        </w:rPr>
                        <w:t>2029- IOW</w:t>
                      </w:r>
                    </w:p>
                    <w:p w14:paraId="3DCF901D" w14:textId="5612F885" w:rsidR="00507A17" w:rsidRPr="00A128AA" w:rsidRDefault="00507A17" w:rsidP="00507A17">
                      <w:pPr>
                        <w:rPr>
                          <w:noProof/>
                        </w:rPr>
                      </w:pPr>
                      <w:r>
                        <w:rPr>
                          <w:noProof/>
                        </w:rPr>
                        <w:t xml:space="preserve"> </w:t>
                      </w:r>
                      <w:r w:rsidR="00BA6C9B">
                        <w:rPr>
                          <w:noProof/>
                        </w:rPr>
                        <w:t xml:space="preserve">2026- Winchester &amp; Basingstoke </w:t>
                      </w:r>
                    </w:p>
                    <w:p w14:paraId="4BF91FDD" w14:textId="5ED88478" w:rsidR="00BC12C6" w:rsidRDefault="00BC12C6" w:rsidP="00081C48">
                      <w:pPr>
                        <w:rPr>
                          <w:noProof/>
                        </w:rPr>
                      </w:pPr>
                    </w:p>
                  </w:txbxContent>
                </v:textbox>
                <w10:wrap anchorx="page"/>
              </v:shape>
            </w:pict>
          </mc:Fallback>
        </mc:AlternateContent>
      </w:r>
      <w:r w:rsidR="00BC12C6">
        <w:rPr>
          <w:noProof/>
        </w:rPr>
        <w:drawing>
          <wp:inline distT="0" distB="0" distL="0" distR="0" wp14:anchorId="6468A3FE" wp14:editId="50F427D2">
            <wp:extent cx="2533650" cy="1905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1586" t="7134" r="62916" b="5231"/>
                    <a:stretch/>
                  </pic:blipFill>
                  <pic:spPr bwMode="auto">
                    <a:xfrm>
                      <a:off x="0" y="0"/>
                      <a:ext cx="2533650" cy="1905000"/>
                    </a:xfrm>
                    <a:prstGeom prst="rect">
                      <a:avLst/>
                    </a:prstGeom>
                    <a:ln>
                      <a:noFill/>
                    </a:ln>
                    <a:extLst>
                      <a:ext uri="{53640926-AAD7-44D8-BBD7-CCE9431645EC}">
                        <a14:shadowObscured xmlns:a14="http://schemas.microsoft.com/office/drawing/2010/main"/>
                      </a:ext>
                    </a:extLst>
                  </pic:spPr>
                </pic:pic>
              </a:graphicData>
            </a:graphic>
          </wp:inline>
        </w:drawing>
      </w:r>
    </w:p>
    <w:p w14:paraId="14E222E4" w14:textId="1BD16A7C" w:rsidR="00144E41" w:rsidRDefault="00144E41" w:rsidP="00144E41">
      <w:pPr>
        <w:jc w:val="center"/>
        <w:rPr>
          <w:rFonts w:ascii="Arial" w:hAnsi="Arial" w:cs="Arial"/>
          <w:b/>
          <w:bCs/>
          <w:sz w:val="24"/>
          <w:szCs w:val="24"/>
          <w:u w:val="single"/>
        </w:rPr>
      </w:pPr>
      <w:r w:rsidRPr="00C5433D">
        <w:rPr>
          <w:rFonts w:ascii="Arial" w:hAnsi="Arial" w:cs="Arial"/>
          <w:b/>
          <w:bCs/>
          <w:sz w:val="24"/>
          <w:szCs w:val="24"/>
          <w:u w:val="single"/>
        </w:rPr>
        <w:t>Current progress with the implementation of the OPT programme (</w:t>
      </w:r>
      <w:r w:rsidR="00081C48">
        <w:rPr>
          <w:rFonts w:ascii="Arial" w:hAnsi="Arial" w:cs="Arial"/>
          <w:b/>
          <w:bCs/>
          <w:sz w:val="24"/>
          <w:szCs w:val="24"/>
          <w:u w:val="single"/>
        </w:rPr>
        <w:t>Feb 2022</w:t>
      </w:r>
      <w:r w:rsidRPr="00C5433D">
        <w:rPr>
          <w:rFonts w:ascii="Arial" w:hAnsi="Arial" w:cs="Arial"/>
          <w:b/>
          <w:bCs/>
          <w:sz w:val="24"/>
          <w:szCs w:val="24"/>
          <w:u w:val="single"/>
        </w:rPr>
        <w:t>)</w:t>
      </w:r>
    </w:p>
    <w:p w14:paraId="464AD86C" w14:textId="2F57586F" w:rsidR="00507A17" w:rsidRPr="00507A17" w:rsidRDefault="00507A17" w:rsidP="00507A17">
      <w:pPr>
        <w:rPr>
          <w:b/>
          <w:bCs/>
        </w:rPr>
      </w:pPr>
      <w:r>
        <w:rPr>
          <w:rFonts w:ascii="Bitter" w:eastAsia="Times New Roman" w:hAnsi="Bitter" w:cs="Arial"/>
          <w:b/>
          <w:bCs/>
          <w:color w:val="222222"/>
          <w:kern w:val="36"/>
          <w:lang w:val="en" w:eastAsia="en-GB"/>
        </w:rPr>
        <w:t xml:space="preserve">                 </w:t>
      </w:r>
      <w:r w:rsidR="000C0784">
        <w:rPr>
          <w:rFonts w:ascii="Bitter" w:eastAsia="Times New Roman" w:hAnsi="Bitter" w:cs="Arial"/>
          <w:b/>
          <w:bCs/>
          <w:color w:val="222222"/>
          <w:kern w:val="36"/>
          <w:lang w:val="en" w:eastAsia="en-GB"/>
        </w:rPr>
        <w:t xml:space="preserve">Registered OPT </w:t>
      </w:r>
      <w:r w:rsidR="000C0784" w:rsidRPr="00D36A9F">
        <w:rPr>
          <w:b/>
          <w:bCs/>
          <w:noProof/>
        </w:rPr>
        <w:t xml:space="preserve">Learners </w:t>
      </w:r>
      <w:r w:rsidR="000C0784">
        <w:rPr>
          <w:b/>
          <w:bCs/>
          <w:noProof/>
        </w:rPr>
        <w:t>(</w:t>
      </w:r>
      <w:r w:rsidR="006D2888">
        <w:rPr>
          <w:b/>
          <w:bCs/>
          <w:noProof/>
        </w:rPr>
        <w:t>March 2022</w:t>
      </w:r>
      <w:r w:rsidR="000C0784">
        <w:rPr>
          <w:b/>
          <w:bCs/>
          <w:noProof/>
        </w:rPr>
        <w:t>)</w:t>
      </w:r>
      <w:r w:rsidR="00CB7643">
        <w:rPr>
          <w:b/>
          <w:bCs/>
          <w:noProof/>
        </w:rPr>
        <w:t xml:space="preserve">         </w:t>
      </w:r>
      <w:r w:rsidR="0099355D">
        <w:rPr>
          <w:b/>
          <w:bCs/>
          <w:noProof/>
        </w:rPr>
        <w:t xml:space="preserve">                                                             </w:t>
      </w:r>
      <w:r w:rsidRPr="00507A17">
        <w:rPr>
          <w:b/>
          <w:bCs/>
        </w:rPr>
        <w:t>Plans for 2022</w:t>
      </w:r>
    </w:p>
    <w:p w14:paraId="5F41B05C" w14:textId="27A8E32C" w:rsidR="000C0784" w:rsidRPr="00CE3A3A" w:rsidRDefault="0099355D" w:rsidP="00CE3A3A">
      <w:pPr>
        <w:rPr>
          <w:b/>
          <w:bCs/>
          <w:noProof/>
        </w:rPr>
      </w:pPr>
      <w:r w:rsidRPr="00695ECC">
        <w:rPr>
          <w:rFonts w:ascii="Arial" w:hAnsi="Arial" w:cs="Arial"/>
          <w:b/>
          <w:bCs/>
          <w:noProof/>
          <w:sz w:val="28"/>
          <w:szCs w:val="28"/>
          <w:u w:val="single"/>
          <w:lang w:eastAsia="en-GB"/>
        </w:rPr>
        <mc:AlternateContent>
          <mc:Choice Requires="wps">
            <w:drawing>
              <wp:anchor distT="0" distB="0" distL="114300" distR="114300" simplePos="0" relativeHeight="251680768" behindDoc="0" locked="0" layoutInCell="1" allowOverlap="1" wp14:anchorId="46E030A3" wp14:editId="151FDE90">
                <wp:simplePos x="0" y="0"/>
                <wp:positionH relativeFrom="margin">
                  <wp:align>left</wp:align>
                </wp:positionH>
                <wp:positionV relativeFrom="paragraph">
                  <wp:posOffset>7620</wp:posOffset>
                </wp:positionV>
                <wp:extent cx="4029075" cy="1962150"/>
                <wp:effectExtent l="0" t="0" r="28575" b="19050"/>
                <wp:wrapNone/>
                <wp:docPr id="20" name="Flowchart: Alternate Process 20"/>
                <wp:cNvGraphicFramePr/>
                <a:graphic xmlns:a="http://schemas.openxmlformats.org/drawingml/2006/main">
                  <a:graphicData uri="http://schemas.microsoft.com/office/word/2010/wordprocessingShape">
                    <wps:wsp>
                      <wps:cNvSpPr/>
                      <wps:spPr>
                        <a:xfrm>
                          <a:off x="0" y="0"/>
                          <a:ext cx="4029075" cy="1962150"/>
                        </a:xfrm>
                        <a:prstGeom prst="flowChartAlternateProcess">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tbl>
                            <w:tblPr>
                              <w:tblStyle w:val="TableGrid"/>
                              <w:tblW w:w="6238" w:type="dxa"/>
                              <w:tblInd w:w="-5" w:type="dxa"/>
                              <w:tblLook w:val="04A0" w:firstRow="1" w:lastRow="0" w:firstColumn="1" w:lastColumn="0" w:noHBand="0" w:noVBand="1"/>
                            </w:tblPr>
                            <w:tblGrid>
                              <w:gridCol w:w="1982"/>
                              <w:gridCol w:w="439"/>
                              <w:gridCol w:w="1974"/>
                              <w:gridCol w:w="1843"/>
                            </w:tblGrid>
                            <w:tr w:rsidR="00CB7643" w:rsidRPr="00144E41" w14:paraId="3801FAB5" w14:textId="491E3E9F" w:rsidTr="00507A17">
                              <w:tc>
                                <w:tcPr>
                                  <w:tcW w:w="1982" w:type="dxa"/>
                                </w:tcPr>
                                <w:p w14:paraId="655FA3FA" w14:textId="77777777" w:rsidR="002024E7" w:rsidRPr="002024E7" w:rsidRDefault="002024E7" w:rsidP="002024E7">
                                  <w:pPr>
                                    <w:rPr>
                                      <w:rFonts w:ascii="Arial" w:hAnsi="Arial" w:cs="Arial"/>
                                      <w:sz w:val="20"/>
                                      <w:szCs w:val="20"/>
                                    </w:rPr>
                                  </w:pPr>
                                </w:p>
                              </w:tc>
                              <w:tc>
                                <w:tcPr>
                                  <w:tcW w:w="439" w:type="dxa"/>
                                </w:tcPr>
                                <w:p w14:paraId="2122A509" w14:textId="77777777" w:rsidR="002024E7" w:rsidRPr="002024E7" w:rsidRDefault="002024E7" w:rsidP="002024E7">
                                  <w:pPr>
                                    <w:jc w:val="center"/>
                                    <w:rPr>
                                      <w:rFonts w:ascii="Arial" w:hAnsi="Arial" w:cs="Arial"/>
                                      <w:sz w:val="20"/>
                                      <w:szCs w:val="20"/>
                                    </w:rPr>
                                  </w:pPr>
                                </w:p>
                              </w:tc>
                              <w:tc>
                                <w:tcPr>
                                  <w:tcW w:w="1974" w:type="dxa"/>
                                </w:tcPr>
                                <w:p w14:paraId="4921FD5F" w14:textId="05E93D88" w:rsidR="002024E7" w:rsidRPr="002024E7" w:rsidRDefault="002024E7" w:rsidP="002024E7">
                                  <w:pPr>
                                    <w:jc w:val="center"/>
                                    <w:rPr>
                                      <w:rFonts w:ascii="Arial" w:hAnsi="Arial" w:cs="Arial"/>
                                      <w:sz w:val="20"/>
                                      <w:szCs w:val="20"/>
                                    </w:rPr>
                                  </w:pPr>
                                </w:p>
                              </w:tc>
                              <w:tc>
                                <w:tcPr>
                                  <w:tcW w:w="1843" w:type="dxa"/>
                                </w:tcPr>
                                <w:p w14:paraId="28552B36" w14:textId="6BDADB45" w:rsidR="002024E7" w:rsidRPr="002024E7" w:rsidRDefault="002024E7" w:rsidP="002024E7">
                                  <w:pPr>
                                    <w:jc w:val="center"/>
                                    <w:rPr>
                                      <w:rFonts w:ascii="Arial" w:hAnsi="Arial" w:cs="Arial"/>
                                      <w:b/>
                                      <w:bCs/>
                                      <w:sz w:val="20"/>
                                      <w:szCs w:val="20"/>
                                    </w:rPr>
                                  </w:pPr>
                                  <w:r w:rsidRPr="002024E7">
                                    <w:rPr>
                                      <w:rFonts w:ascii="Arial" w:hAnsi="Arial" w:cs="Arial"/>
                                      <w:b/>
                                      <w:bCs/>
                                      <w:sz w:val="20"/>
                                      <w:szCs w:val="20"/>
                                    </w:rPr>
                                    <w:t>Unit Lead</w:t>
                                  </w:r>
                                </w:p>
                              </w:tc>
                            </w:tr>
                            <w:tr w:rsidR="00CB7643" w:rsidRPr="00144E41" w14:paraId="77420C55" w14:textId="66677B1A" w:rsidTr="00507A17">
                              <w:tc>
                                <w:tcPr>
                                  <w:tcW w:w="1982" w:type="dxa"/>
                                </w:tcPr>
                                <w:p w14:paraId="7144A3CF" w14:textId="71A88E1C" w:rsidR="002024E7" w:rsidRPr="002024E7" w:rsidRDefault="002024E7" w:rsidP="002024E7">
                                  <w:pPr>
                                    <w:rPr>
                                      <w:rFonts w:ascii="Arial" w:hAnsi="Arial" w:cs="Arial"/>
                                      <w:b/>
                                      <w:bCs/>
                                      <w:sz w:val="20"/>
                                      <w:szCs w:val="20"/>
                                    </w:rPr>
                                  </w:pPr>
                                  <w:r w:rsidRPr="002024E7">
                                    <w:rPr>
                                      <w:rFonts w:ascii="Arial" w:hAnsi="Arial" w:cs="Arial"/>
                                      <w:b/>
                                      <w:bCs/>
                                      <w:sz w:val="20"/>
                                      <w:szCs w:val="20"/>
                                    </w:rPr>
                                    <w:t>Basingstoke Unit</w:t>
                                  </w:r>
                                </w:p>
                              </w:tc>
                              <w:tc>
                                <w:tcPr>
                                  <w:tcW w:w="439" w:type="dxa"/>
                                </w:tcPr>
                                <w:p w14:paraId="714D23F9" w14:textId="6A60ADD9" w:rsidR="002024E7" w:rsidRPr="002024E7" w:rsidRDefault="002024E7" w:rsidP="002024E7">
                                  <w:pPr>
                                    <w:jc w:val="center"/>
                                    <w:rPr>
                                      <w:rFonts w:ascii="Arial" w:hAnsi="Arial" w:cs="Arial"/>
                                      <w:b/>
                                      <w:bCs/>
                                      <w:sz w:val="20"/>
                                      <w:szCs w:val="20"/>
                                    </w:rPr>
                                  </w:pPr>
                                  <w:r w:rsidRPr="002024E7">
                                    <w:rPr>
                                      <w:rFonts w:ascii="Arial" w:hAnsi="Arial" w:cs="Arial"/>
                                      <w:b/>
                                      <w:bCs/>
                                      <w:sz w:val="20"/>
                                      <w:szCs w:val="20"/>
                                    </w:rPr>
                                    <w:t>5</w:t>
                                  </w:r>
                                </w:p>
                              </w:tc>
                              <w:tc>
                                <w:tcPr>
                                  <w:tcW w:w="1974" w:type="dxa"/>
                                </w:tcPr>
                                <w:p w14:paraId="3769F753" w14:textId="1B21ADE0" w:rsidR="002024E7" w:rsidRPr="002024E7" w:rsidRDefault="002024E7" w:rsidP="002024E7">
                                  <w:pPr>
                                    <w:rPr>
                                      <w:rFonts w:ascii="Arial" w:hAnsi="Arial" w:cs="Arial"/>
                                      <w:sz w:val="20"/>
                                      <w:szCs w:val="20"/>
                                    </w:rPr>
                                  </w:pPr>
                                </w:p>
                              </w:tc>
                              <w:tc>
                                <w:tcPr>
                                  <w:tcW w:w="1843" w:type="dxa"/>
                                </w:tcPr>
                                <w:p w14:paraId="2AEA6F09" w14:textId="1C4D5BCB" w:rsidR="002024E7" w:rsidRPr="002024E7" w:rsidRDefault="00E92BA0" w:rsidP="002024E7">
                                  <w:pPr>
                                    <w:rPr>
                                      <w:rFonts w:ascii="Arial" w:hAnsi="Arial" w:cs="Arial"/>
                                      <w:sz w:val="20"/>
                                      <w:szCs w:val="20"/>
                                    </w:rPr>
                                  </w:pPr>
                                  <w:r>
                                    <w:rPr>
                                      <w:rFonts w:ascii="Arial" w:hAnsi="Arial" w:cs="Arial"/>
                                      <w:sz w:val="20"/>
                                      <w:szCs w:val="20"/>
                                    </w:rPr>
                                    <w:t>L.Okafor</w:t>
                                  </w:r>
                                </w:p>
                              </w:tc>
                            </w:tr>
                            <w:tr w:rsidR="00CB7643" w:rsidRPr="00144E41" w14:paraId="29B4F02F" w14:textId="7EB276E5" w:rsidTr="00507A17">
                              <w:tc>
                                <w:tcPr>
                                  <w:tcW w:w="1982" w:type="dxa"/>
                                </w:tcPr>
                                <w:p w14:paraId="0CE8789E" w14:textId="19FA4A68" w:rsidR="002024E7" w:rsidRPr="002024E7" w:rsidRDefault="002024E7" w:rsidP="002024E7">
                                  <w:pPr>
                                    <w:rPr>
                                      <w:rFonts w:ascii="Arial" w:hAnsi="Arial" w:cs="Arial"/>
                                      <w:b/>
                                      <w:bCs/>
                                      <w:sz w:val="20"/>
                                      <w:szCs w:val="20"/>
                                    </w:rPr>
                                  </w:pPr>
                                  <w:r w:rsidRPr="002024E7">
                                    <w:rPr>
                                      <w:rFonts w:ascii="Arial" w:hAnsi="Arial" w:cs="Arial"/>
                                      <w:b/>
                                      <w:bCs/>
                                      <w:sz w:val="20"/>
                                      <w:szCs w:val="20"/>
                                    </w:rPr>
                                    <w:t>Salisbury Unit</w:t>
                                  </w:r>
                                </w:p>
                              </w:tc>
                              <w:tc>
                                <w:tcPr>
                                  <w:tcW w:w="439" w:type="dxa"/>
                                </w:tcPr>
                                <w:p w14:paraId="4D67FF2B" w14:textId="320532D3" w:rsidR="002024E7" w:rsidRPr="002024E7" w:rsidRDefault="002024E7" w:rsidP="002024E7">
                                  <w:pPr>
                                    <w:jc w:val="center"/>
                                    <w:rPr>
                                      <w:rFonts w:ascii="Arial" w:hAnsi="Arial" w:cs="Arial"/>
                                      <w:b/>
                                      <w:bCs/>
                                      <w:sz w:val="20"/>
                                      <w:szCs w:val="20"/>
                                    </w:rPr>
                                  </w:pPr>
                                  <w:r w:rsidRPr="002024E7">
                                    <w:rPr>
                                      <w:rFonts w:ascii="Arial" w:hAnsi="Arial" w:cs="Arial"/>
                                      <w:b/>
                                      <w:bCs/>
                                      <w:sz w:val="20"/>
                                      <w:szCs w:val="20"/>
                                    </w:rPr>
                                    <w:t>3</w:t>
                                  </w:r>
                                </w:p>
                              </w:tc>
                              <w:tc>
                                <w:tcPr>
                                  <w:tcW w:w="1974" w:type="dxa"/>
                                </w:tcPr>
                                <w:p w14:paraId="3369094E" w14:textId="76182EA2" w:rsidR="002024E7" w:rsidRPr="002024E7" w:rsidRDefault="002024E7" w:rsidP="002024E7">
                                  <w:pPr>
                                    <w:rPr>
                                      <w:rFonts w:ascii="Arial" w:hAnsi="Arial" w:cs="Arial"/>
                                      <w:sz w:val="20"/>
                                      <w:szCs w:val="20"/>
                                    </w:rPr>
                                  </w:pPr>
                                </w:p>
                              </w:tc>
                              <w:tc>
                                <w:tcPr>
                                  <w:tcW w:w="1843" w:type="dxa"/>
                                </w:tcPr>
                                <w:p w14:paraId="1F882C19" w14:textId="01EC4B2B" w:rsidR="002024E7" w:rsidRPr="002024E7" w:rsidRDefault="002024E7" w:rsidP="002024E7">
                                  <w:pPr>
                                    <w:rPr>
                                      <w:rFonts w:ascii="Arial" w:hAnsi="Arial" w:cs="Arial"/>
                                      <w:sz w:val="20"/>
                                      <w:szCs w:val="20"/>
                                    </w:rPr>
                                  </w:pPr>
                                  <w:r w:rsidRPr="002024E7">
                                    <w:rPr>
                                      <w:rFonts w:ascii="Arial" w:hAnsi="Arial" w:cs="Arial"/>
                                      <w:sz w:val="20"/>
                                      <w:szCs w:val="20"/>
                                    </w:rPr>
                                    <w:t>R</w:t>
                                  </w:r>
                                  <w:r w:rsidR="00CB7643">
                                    <w:rPr>
                                      <w:rFonts w:ascii="Arial" w:hAnsi="Arial" w:cs="Arial"/>
                                      <w:sz w:val="20"/>
                                      <w:szCs w:val="20"/>
                                    </w:rPr>
                                    <w:t>.</w:t>
                                  </w:r>
                                  <w:r w:rsidRPr="002024E7">
                                    <w:rPr>
                                      <w:rFonts w:ascii="Arial" w:hAnsi="Arial" w:cs="Arial"/>
                                      <w:sz w:val="20"/>
                                      <w:szCs w:val="20"/>
                                    </w:rPr>
                                    <w:t xml:space="preserve"> Arora</w:t>
                                  </w:r>
                                </w:p>
                              </w:tc>
                            </w:tr>
                            <w:tr w:rsidR="00CB7643" w:rsidRPr="00144E41" w14:paraId="601F4891" w14:textId="46108D21" w:rsidTr="00507A17">
                              <w:tc>
                                <w:tcPr>
                                  <w:tcW w:w="1982" w:type="dxa"/>
                                </w:tcPr>
                                <w:p w14:paraId="1D6F1391" w14:textId="0C7BA797" w:rsidR="002024E7" w:rsidRPr="002024E7" w:rsidRDefault="002024E7" w:rsidP="002024E7">
                                  <w:pPr>
                                    <w:rPr>
                                      <w:rFonts w:ascii="Arial" w:hAnsi="Arial" w:cs="Arial"/>
                                      <w:b/>
                                      <w:bCs/>
                                      <w:sz w:val="20"/>
                                      <w:szCs w:val="20"/>
                                    </w:rPr>
                                  </w:pPr>
                                  <w:r w:rsidRPr="002024E7">
                                    <w:rPr>
                                      <w:rFonts w:ascii="Arial" w:hAnsi="Arial" w:cs="Arial"/>
                                      <w:b/>
                                      <w:bCs/>
                                      <w:sz w:val="20"/>
                                      <w:szCs w:val="20"/>
                                    </w:rPr>
                                    <w:t>Southampton Unit</w:t>
                                  </w:r>
                                </w:p>
                              </w:tc>
                              <w:tc>
                                <w:tcPr>
                                  <w:tcW w:w="439" w:type="dxa"/>
                                </w:tcPr>
                                <w:p w14:paraId="494E6902" w14:textId="6DCB825B" w:rsidR="002024E7" w:rsidRPr="002024E7" w:rsidRDefault="00B82822" w:rsidP="002024E7">
                                  <w:pPr>
                                    <w:jc w:val="center"/>
                                    <w:rPr>
                                      <w:rFonts w:ascii="Arial" w:hAnsi="Arial" w:cs="Arial"/>
                                      <w:b/>
                                      <w:bCs/>
                                      <w:sz w:val="20"/>
                                      <w:szCs w:val="20"/>
                                    </w:rPr>
                                  </w:pPr>
                                  <w:r>
                                    <w:rPr>
                                      <w:rFonts w:ascii="Arial" w:hAnsi="Arial" w:cs="Arial"/>
                                      <w:b/>
                                      <w:bCs/>
                                      <w:sz w:val="20"/>
                                      <w:szCs w:val="20"/>
                                    </w:rPr>
                                    <w:t>3</w:t>
                                  </w:r>
                                </w:p>
                              </w:tc>
                              <w:tc>
                                <w:tcPr>
                                  <w:tcW w:w="1974" w:type="dxa"/>
                                </w:tcPr>
                                <w:p w14:paraId="3879D8CE" w14:textId="77777777" w:rsidR="002024E7" w:rsidRPr="002024E7" w:rsidRDefault="002024E7" w:rsidP="002024E7">
                                  <w:pPr>
                                    <w:rPr>
                                      <w:rFonts w:ascii="Arial" w:hAnsi="Arial" w:cs="Arial"/>
                                      <w:sz w:val="20"/>
                                      <w:szCs w:val="20"/>
                                    </w:rPr>
                                  </w:pPr>
                                </w:p>
                              </w:tc>
                              <w:tc>
                                <w:tcPr>
                                  <w:tcW w:w="1843" w:type="dxa"/>
                                </w:tcPr>
                                <w:p w14:paraId="040300DC" w14:textId="54368641" w:rsidR="002024E7" w:rsidRPr="002024E7" w:rsidRDefault="00CB7643" w:rsidP="002024E7">
                                  <w:pPr>
                                    <w:rPr>
                                      <w:rFonts w:ascii="Arial" w:hAnsi="Arial" w:cs="Arial"/>
                                      <w:sz w:val="20"/>
                                      <w:szCs w:val="20"/>
                                    </w:rPr>
                                  </w:pPr>
                                  <w:r w:rsidRPr="00CB7643">
                                    <w:rPr>
                                      <w:rFonts w:ascii="Arial" w:hAnsi="Arial" w:cs="Arial"/>
                                      <w:sz w:val="20"/>
                                      <w:szCs w:val="20"/>
                                    </w:rPr>
                                    <w:t>R.Krishnan</w:t>
                                  </w:r>
                                </w:p>
                              </w:tc>
                            </w:tr>
                            <w:tr w:rsidR="00CB7643" w:rsidRPr="00144E41" w14:paraId="60FF3CC5" w14:textId="0244B18C" w:rsidTr="00507A17">
                              <w:tc>
                                <w:tcPr>
                                  <w:tcW w:w="1982" w:type="dxa"/>
                                </w:tcPr>
                                <w:p w14:paraId="1540659B" w14:textId="06DDF732" w:rsidR="002024E7" w:rsidRPr="002024E7" w:rsidRDefault="002024E7" w:rsidP="002024E7">
                                  <w:pPr>
                                    <w:rPr>
                                      <w:rFonts w:ascii="Arial" w:hAnsi="Arial" w:cs="Arial"/>
                                      <w:b/>
                                      <w:bCs/>
                                      <w:sz w:val="20"/>
                                      <w:szCs w:val="20"/>
                                    </w:rPr>
                                  </w:pPr>
                                  <w:r w:rsidRPr="002024E7">
                                    <w:rPr>
                                      <w:rFonts w:ascii="Arial" w:hAnsi="Arial" w:cs="Arial"/>
                                      <w:b/>
                                      <w:bCs/>
                                      <w:sz w:val="20"/>
                                      <w:szCs w:val="20"/>
                                    </w:rPr>
                                    <w:t>Dorchester Unit</w:t>
                                  </w:r>
                                </w:p>
                              </w:tc>
                              <w:tc>
                                <w:tcPr>
                                  <w:tcW w:w="439" w:type="dxa"/>
                                </w:tcPr>
                                <w:p w14:paraId="62869B43" w14:textId="61A925EC" w:rsidR="002024E7" w:rsidRPr="002024E7" w:rsidRDefault="002024E7" w:rsidP="002024E7">
                                  <w:pPr>
                                    <w:jc w:val="center"/>
                                    <w:rPr>
                                      <w:rFonts w:ascii="Arial" w:hAnsi="Arial" w:cs="Arial"/>
                                      <w:b/>
                                      <w:bCs/>
                                      <w:sz w:val="20"/>
                                      <w:szCs w:val="20"/>
                                    </w:rPr>
                                  </w:pPr>
                                  <w:r w:rsidRPr="002024E7">
                                    <w:rPr>
                                      <w:rFonts w:ascii="Arial" w:hAnsi="Arial" w:cs="Arial"/>
                                      <w:b/>
                                      <w:bCs/>
                                      <w:sz w:val="20"/>
                                      <w:szCs w:val="20"/>
                                    </w:rPr>
                                    <w:t>2</w:t>
                                  </w:r>
                                </w:p>
                              </w:tc>
                              <w:tc>
                                <w:tcPr>
                                  <w:tcW w:w="1974" w:type="dxa"/>
                                </w:tcPr>
                                <w:p w14:paraId="689E2F7F" w14:textId="77777777" w:rsidR="002024E7" w:rsidRPr="002024E7" w:rsidRDefault="002024E7" w:rsidP="002024E7">
                                  <w:pPr>
                                    <w:rPr>
                                      <w:rFonts w:ascii="Arial" w:hAnsi="Arial" w:cs="Arial"/>
                                      <w:sz w:val="20"/>
                                      <w:szCs w:val="20"/>
                                    </w:rPr>
                                  </w:pPr>
                                </w:p>
                              </w:tc>
                              <w:tc>
                                <w:tcPr>
                                  <w:tcW w:w="1843" w:type="dxa"/>
                                </w:tcPr>
                                <w:p w14:paraId="205BEF20" w14:textId="4A4377A7" w:rsidR="002024E7" w:rsidRPr="002024E7" w:rsidRDefault="00CB7643" w:rsidP="002024E7">
                                  <w:pPr>
                                    <w:rPr>
                                      <w:rFonts w:ascii="Arial" w:hAnsi="Arial" w:cs="Arial"/>
                                      <w:sz w:val="20"/>
                                      <w:szCs w:val="20"/>
                                    </w:rPr>
                                  </w:pPr>
                                  <w:r>
                                    <w:rPr>
                                      <w:rFonts w:ascii="Arial" w:hAnsi="Arial" w:cs="Arial"/>
                                      <w:sz w:val="20"/>
                                      <w:szCs w:val="20"/>
                                    </w:rPr>
                                    <w:t>L. Howe</w:t>
                                  </w:r>
                                </w:p>
                              </w:tc>
                            </w:tr>
                            <w:tr w:rsidR="00CB7643" w:rsidRPr="00144E41" w14:paraId="3A697552" w14:textId="01F15900" w:rsidTr="00507A17">
                              <w:tc>
                                <w:tcPr>
                                  <w:tcW w:w="1982" w:type="dxa"/>
                                </w:tcPr>
                                <w:p w14:paraId="2B2FD086" w14:textId="3120BE87" w:rsidR="002024E7" w:rsidRPr="002024E7" w:rsidRDefault="002024E7" w:rsidP="002024E7">
                                  <w:pPr>
                                    <w:rPr>
                                      <w:rFonts w:ascii="Arial" w:hAnsi="Arial" w:cs="Arial"/>
                                      <w:b/>
                                      <w:bCs/>
                                      <w:sz w:val="20"/>
                                      <w:szCs w:val="20"/>
                                    </w:rPr>
                                  </w:pPr>
                                  <w:r w:rsidRPr="002024E7">
                                    <w:rPr>
                                      <w:rFonts w:ascii="Arial" w:hAnsi="Arial" w:cs="Arial"/>
                                      <w:b/>
                                      <w:bCs/>
                                      <w:sz w:val="20"/>
                                      <w:szCs w:val="20"/>
                                    </w:rPr>
                                    <w:t>Portsmouth Unit</w:t>
                                  </w:r>
                                </w:p>
                              </w:tc>
                              <w:tc>
                                <w:tcPr>
                                  <w:tcW w:w="439" w:type="dxa"/>
                                </w:tcPr>
                                <w:p w14:paraId="645F6318" w14:textId="503A1B2E" w:rsidR="002024E7" w:rsidRPr="002024E7" w:rsidRDefault="002024E7" w:rsidP="002024E7">
                                  <w:pPr>
                                    <w:jc w:val="center"/>
                                    <w:rPr>
                                      <w:rFonts w:ascii="Arial" w:hAnsi="Arial" w:cs="Arial"/>
                                      <w:b/>
                                      <w:bCs/>
                                      <w:sz w:val="20"/>
                                      <w:szCs w:val="20"/>
                                    </w:rPr>
                                  </w:pPr>
                                  <w:r w:rsidRPr="002024E7">
                                    <w:rPr>
                                      <w:rFonts w:ascii="Arial" w:hAnsi="Arial" w:cs="Arial"/>
                                      <w:b/>
                                      <w:bCs/>
                                      <w:sz w:val="20"/>
                                      <w:szCs w:val="20"/>
                                    </w:rPr>
                                    <w:t>2</w:t>
                                  </w:r>
                                </w:p>
                              </w:tc>
                              <w:tc>
                                <w:tcPr>
                                  <w:tcW w:w="1974" w:type="dxa"/>
                                </w:tcPr>
                                <w:p w14:paraId="31437346" w14:textId="77777777" w:rsidR="002024E7" w:rsidRPr="002024E7" w:rsidRDefault="002024E7" w:rsidP="002024E7">
                                  <w:pPr>
                                    <w:rPr>
                                      <w:rFonts w:ascii="Arial" w:hAnsi="Arial" w:cs="Arial"/>
                                      <w:sz w:val="20"/>
                                      <w:szCs w:val="20"/>
                                    </w:rPr>
                                  </w:pPr>
                                </w:p>
                              </w:tc>
                              <w:tc>
                                <w:tcPr>
                                  <w:tcW w:w="1843" w:type="dxa"/>
                                </w:tcPr>
                                <w:p w14:paraId="22F00C39" w14:textId="14944F78" w:rsidR="002024E7" w:rsidRPr="002024E7" w:rsidRDefault="00CB7643" w:rsidP="002024E7">
                                  <w:pPr>
                                    <w:rPr>
                                      <w:rFonts w:ascii="Arial" w:hAnsi="Arial" w:cs="Arial"/>
                                      <w:sz w:val="20"/>
                                      <w:szCs w:val="20"/>
                                    </w:rPr>
                                  </w:pPr>
                                  <w:r>
                                    <w:rPr>
                                      <w:rFonts w:ascii="Arial" w:hAnsi="Arial" w:cs="Arial"/>
                                      <w:sz w:val="20"/>
                                      <w:szCs w:val="20"/>
                                    </w:rPr>
                                    <w:t>S.</w:t>
                                  </w:r>
                                  <w:r>
                                    <w:t xml:space="preserve"> </w:t>
                                  </w:r>
                                  <w:r w:rsidRPr="00CB7643">
                                    <w:rPr>
                                      <w:rFonts w:ascii="Arial" w:hAnsi="Arial" w:cs="Arial"/>
                                      <w:sz w:val="20"/>
                                      <w:szCs w:val="20"/>
                                    </w:rPr>
                                    <w:t>Makuloluw</w:t>
                                  </w:r>
                                  <w:r>
                                    <w:rPr>
                                      <w:rFonts w:ascii="Arial" w:hAnsi="Arial" w:cs="Arial"/>
                                      <w:sz w:val="20"/>
                                      <w:szCs w:val="20"/>
                                    </w:rPr>
                                    <w:t>e</w:t>
                                  </w:r>
                                </w:p>
                              </w:tc>
                            </w:tr>
                            <w:tr w:rsidR="00CB7643" w:rsidRPr="00144E41" w14:paraId="0F5E3361" w14:textId="6E11BB87" w:rsidTr="00507A17">
                              <w:tc>
                                <w:tcPr>
                                  <w:tcW w:w="1982" w:type="dxa"/>
                                </w:tcPr>
                                <w:p w14:paraId="7AC6B050" w14:textId="02726E30" w:rsidR="002024E7" w:rsidRPr="002024E7" w:rsidRDefault="00596D40" w:rsidP="002024E7">
                                  <w:pPr>
                                    <w:rPr>
                                      <w:rFonts w:ascii="Arial" w:hAnsi="Arial" w:cs="Arial"/>
                                      <w:b/>
                                      <w:bCs/>
                                      <w:sz w:val="20"/>
                                      <w:szCs w:val="20"/>
                                    </w:rPr>
                                  </w:pPr>
                                  <w:r>
                                    <w:rPr>
                                      <w:rFonts w:ascii="Arial" w:hAnsi="Arial" w:cs="Arial"/>
                                      <w:b/>
                                      <w:bCs/>
                                      <w:sz w:val="20"/>
                                      <w:szCs w:val="20"/>
                                    </w:rPr>
                                    <w:t>Bournemouth Unit</w:t>
                                  </w:r>
                                </w:p>
                              </w:tc>
                              <w:tc>
                                <w:tcPr>
                                  <w:tcW w:w="439" w:type="dxa"/>
                                </w:tcPr>
                                <w:p w14:paraId="3366F1FD" w14:textId="3B2A06B6" w:rsidR="002024E7" w:rsidRPr="002024E7" w:rsidRDefault="00596D40" w:rsidP="002024E7">
                                  <w:pPr>
                                    <w:jc w:val="center"/>
                                    <w:rPr>
                                      <w:rFonts w:ascii="Arial" w:hAnsi="Arial" w:cs="Arial"/>
                                      <w:b/>
                                      <w:bCs/>
                                      <w:sz w:val="20"/>
                                      <w:szCs w:val="20"/>
                                    </w:rPr>
                                  </w:pPr>
                                  <w:r>
                                    <w:rPr>
                                      <w:rFonts w:ascii="Arial" w:hAnsi="Arial" w:cs="Arial"/>
                                      <w:b/>
                                      <w:bCs/>
                                      <w:sz w:val="20"/>
                                      <w:szCs w:val="20"/>
                                    </w:rPr>
                                    <w:t>2</w:t>
                                  </w:r>
                                </w:p>
                              </w:tc>
                              <w:tc>
                                <w:tcPr>
                                  <w:tcW w:w="1974" w:type="dxa"/>
                                </w:tcPr>
                                <w:p w14:paraId="30946C06" w14:textId="77777777" w:rsidR="002024E7" w:rsidRPr="002024E7" w:rsidRDefault="002024E7" w:rsidP="002024E7">
                                  <w:pPr>
                                    <w:rPr>
                                      <w:rFonts w:ascii="Arial" w:hAnsi="Arial" w:cs="Arial"/>
                                      <w:sz w:val="20"/>
                                      <w:szCs w:val="20"/>
                                    </w:rPr>
                                  </w:pPr>
                                </w:p>
                              </w:tc>
                              <w:tc>
                                <w:tcPr>
                                  <w:tcW w:w="1843" w:type="dxa"/>
                                </w:tcPr>
                                <w:p w14:paraId="39540C33" w14:textId="45CAB21C" w:rsidR="002024E7" w:rsidRPr="002024E7" w:rsidRDefault="00081C48" w:rsidP="002024E7">
                                  <w:pPr>
                                    <w:rPr>
                                      <w:rFonts w:ascii="Arial" w:hAnsi="Arial" w:cs="Arial"/>
                                      <w:sz w:val="20"/>
                                      <w:szCs w:val="20"/>
                                    </w:rPr>
                                  </w:pPr>
                                  <w:r>
                                    <w:rPr>
                                      <w:rFonts w:ascii="Arial" w:hAnsi="Arial" w:cs="Arial"/>
                                      <w:sz w:val="20"/>
                                      <w:szCs w:val="20"/>
                                    </w:rPr>
                                    <w:t>TBC</w:t>
                                  </w:r>
                                </w:p>
                              </w:tc>
                            </w:tr>
                            <w:tr w:rsidR="00CB7643" w:rsidRPr="00144E41" w14:paraId="499EAE99" w14:textId="6864D891" w:rsidTr="00507A17">
                              <w:tc>
                                <w:tcPr>
                                  <w:tcW w:w="1982" w:type="dxa"/>
                                </w:tcPr>
                                <w:p w14:paraId="7087B2CD" w14:textId="68D28685" w:rsidR="002024E7" w:rsidRPr="002024E7" w:rsidRDefault="00596D40" w:rsidP="002024E7">
                                  <w:pPr>
                                    <w:rPr>
                                      <w:rFonts w:ascii="Arial" w:hAnsi="Arial" w:cs="Arial"/>
                                      <w:b/>
                                      <w:bCs/>
                                      <w:sz w:val="20"/>
                                      <w:szCs w:val="20"/>
                                    </w:rPr>
                                  </w:pPr>
                                  <w:r>
                                    <w:rPr>
                                      <w:rFonts w:ascii="Arial" w:hAnsi="Arial" w:cs="Arial"/>
                                      <w:b/>
                                      <w:bCs/>
                                      <w:sz w:val="20"/>
                                      <w:szCs w:val="20"/>
                                    </w:rPr>
                                    <w:t>Winchester Unit</w:t>
                                  </w:r>
                                </w:p>
                              </w:tc>
                              <w:tc>
                                <w:tcPr>
                                  <w:tcW w:w="439" w:type="dxa"/>
                                </w:tcPr>
                                <w:p w14:paraId="20E3436F" w14:textId="626323E0" w:rsidR="002024E7" w:rsidRPr="002024E7" w:rsidRDefault="00596D40" w:rsidP="002024E7">
                                  <w:pPr>
                                    <w:jc w:val="center"/>
                                    <w:rPr>
                                      <w:rFonts w:ascii="Arial" w:hAnsi="Arial" w:cs="Arial"/>
                                      <w:b/>
                                      <w:bCs/>
                                      <w:sz w:val="20"/>
                                      <w:szCs w:val="20"/>
                                    </w:rPr>
                                  </w:pPr>
                                  <w:r>
                                    <w:rPr>
                                      <w:rFonts w:ascii="Arial" w:hAnsi="Arial" w:cs="Arial"/>
                                      <w:b/>
                                      <w:bCs/>
                                      <w:sz w:val="20"/>
                                      <w:szCs w:val="20"/>
                                    </w:rPr>
                                    <w:t>1</w:t>
                                  </w:r>
                                </w:p>
                              </w:tc>
                              <w:tc>
                                <w:tcPr>
                                  <w:tcW w:w="1974" w:type="dxa"/>
                                </w:tcPr>
                                <w:p w14:paraId="44474F35" w14:textId="13EC8264" w:rsidR="002024E7" w:rsidRPr="002024E7" w:rsidRDefault="002024E7" w:rsidP="002024E7">
                                  <w:pPr>
                                    <w:rPr>
                                      <w:rFonts w:ascii="Arial" w:hAnsi="Arial" w:cs="Arial"/>
                                      <w:sz w:val="20"/>
                                      <w:szCs w:val="20"/>
                                    </w:rPr>
                                  </w:pPr>
                                </w:p>
                              </w:tc>
                              <w:tc>
                                <w:tcPr>
                                  <w:tcW w:w="1843" w:type="dxa"/>
                                </w:tcPr>
                                <w:p w14:paraId="7FD51CEC" w14:textId="04B2F5A5" w:rsidR="002024E7" w:rsidRPr="002024E7" w:rsidRDefault="00E92BA0" w:rsidP="002024E7">
                                  <w:pPr>
                                    <w:rPr>
                                      <w:rFonts w:ascii="Arial" w:hAnsi="Arial" w:cs="Arial"/>
                                      <w:sz w:val="20"/>
                                      <w:szCs w:val="20"/>
                                    </w:rPr>
                                  </w:pPr>
                                  <w:r>
                                    <w:rPr>
                                      <w:rFonts w:ascii="Arial" w:hAnsi="Arial" w:cs="Arial"/>
                                      <w:sz w:val="20"/>
                                      <w:szCs w:val="20"/>
                                    </w:rPr>
                                    <w:t>L.Okafor</w:t>
                                  </w:r>
                                </w:p>
                              </w:tc>
                            </w:tr>
                            <w:tr w:rsidR="00CB7643" w:rsidRPr="00144E41" w14:paraId="57B71A34" w14:textId="2DC3794E" w:rsidTr="00507A17">
                              <w:tc>
                                <w:tcPr>
                                  <w:tcW w:w="1982" w:type="dxa"/>
                                </w:tcPr>
                                <w:p w14:paraId="2C7CB455" w14:textId="171960B0" w:rsidR="002024E7" w:rsidRPr="002024E7" w:rsidRDefault="002024E7" w:rsidP="002024E7">
                                  <w:pPr>
                                    <w:rPr>
                                      <w:rFonts w:ascii="Arial" w:hAnsi="Arial" w:cs="Arial"/>
                                      <w:b/>
                                      <w:bCs/>
                                      <w:sz w:val="20"/>
                                      <w:szCs w:val="20"/>
                                    </w:rPr>
                                  </w:pPr>
                                  <w:r w:rsidRPr="002024E7">
                                    <w:rPr>
                                      <w:rFonts w:ascii="Arial" w:hAnsi="Arial" w:cs="Arial"/>
                                      <w:b/>
                                      <w:bCs/>
                                      <w:sz w:val="20"/>
                                      <w:szCs w:val="20"/>
                                    </w:rPr>
                                    <w:t>Isle of Wight</w:t>
                                  </w:r>
                                </w:p>
                              </w:tc>
                              <w:tc>
                                <w:tcPr>
                                  <w:tcW w:w="439" w:type="dxa"/>
                                </w:tcPr>
                                <w:p w14:paraId="471EDD59" w14:textId="03BEA1AB" w:rsidR="002024E7" w:rsidRPr="002024E7" w:rsidRDefault="00507A17" w:rsidP="002024E7">
                                  <w:pPr>
                                    <w:jc w:val="center"/>
                                    <w:rPr>
                                      <w:rFonts w:ascii="Arial" w:hAnsi="Arial" w:cs="Arial"/>
                                      <w:b/>
                                      <w:bCs/>
                                      <w:sz w:val="20"/>
                                      <w:szCs w:val="20"/>
                                    </w:rPr>
                                  </w:pPr>
                                  <w:r>
                                    <w:rPr>
                                      <w:rFonts w:ascii="Arial" w:hAnsi="Arial" w:cs="Arial"/>
                                      <w:b/>
                                      <w:bCs/>
                                      <w:sz w:val="20"/>
                                      <w:szCs w:val="20"/>
                                    </w:rPr>
                                    <w:t>2</w:t>
                                  </w:r>
                                </w:p>
                              </w:tc>
                              <w:tc>
                                <w:tcPr>
                                  <w:tcW w:w="1974" w:type="dxa"/>
                                </w:tcPr>
                                <w:p w14:paraId="061E6937" w14:textId="551723AB" w:rsidR="002024E7" w:rsidRPr="002024E7" w:rsidRDefault="002024E7" w:rsidP="002024E7">
                                  <w:pPr>
                                    <w:rPr>
                                      <w:rFonts w:ascii="Arial" w:hAnsi="Arial" w:cs="Arial"/>
                                      <w:sz w:val="20"/>
                                      <w:szCs w:val="20"/>
                                    </w:rPr>
                                  </w:pPr>
                                  <w:r>
                                    <w:rPr>
                                      <w:rFonts w:ascii="Arial" w:hAnsi="Arial" w:cs="Arial"/>
                                      <w:sz w:val="20"/>
                                      <w:szCs w:val="20"/>
                                    </w:rPr>
                                    <w:t xml:space="preserve">Nurses </w:t>
                                  </w:r>
                                  <w:r w:rsidR="00CB7643">
                                    <w:rPr>
                                      <w:rFonts w:ascii="Arial" w:hAnsi="Arial" w:cs="Arial"/>
                                      <w:sz w:val="20"/>
                                      <w:szCs w:val="20"/>
                                    </w:rPr>
                                    <w:t>enrolled in foundation course</w:t>
                                  </w:r>
                                </w:p>
                              </w:tc>
                              <w:tc>
                                <w:tcPr>
                                  <w:tcW w:w="1843" w:type="dxa"/>
                                </w:tcPr>
                                <w:p w14:paraId="3F116AA5" w14:textId="48B31A20" w:rsidR="002024E7" w:rsidRPr="002024E7" w:rsidRDefault="00CE758F" w:rsidP="002024E7">
                                  <w:pPr>
                                    <w:rPr>
                                      <w:rFonts w:ascii="Arial" w:hAnsi="Arial" w:cs="Arial"/>
                                      <w:sz w:val="20"/>
                                      <w:szCs w:val="20"/>
                                    </w:rPr>
                                  </w:pPr>
                                  <w:r>
                                    <w:rPr>
                                      <w:rFonts w:ascii="Arial" w:hAnsi="Arial" w:cs="Arial"/>
                                      <w:sz w:val="20"/>
                                      <w:szCs w:val="20"/>
                                    </w:rPr>
                                    <w:t>P.</w:t>
                                  </w:r>
                                  <w:r w:rsidR="00CB7643">
                                    <w:rPr>
                                      <w:rFonts w:ascii="Arial" w:hAnsi="Arial" w:cs="Arial"/>
                                      <w:sz w:val="20"/>
                                      <w:szCs w:val="20"/>
                                    </w:rPr>
                                    <w:t>Moradi</w:t>
                                  </w:r>
                                </w:p>
                              </w:tc>
                            </w:tr>
                            <w:tr w:rsidR="00CB7643" w:rsidRPr="00144E41" w14:paraId="666DC88D" w14:textId="1A351675" w:rsidTr="00507A17">
                              <w:tc>
                                <w:tcPr>
                                  <w:tcW w:w="1982" w:type="dxa"/>
                                </w:tcPr>
                                <w:p w14:paraId="6F1F5E43" w14:textId="59CE65DA" w:rsidR="002024E7" w:rsidRPr="002024E7" w:rsidRDefault="002024E7" w:rsidP="002024E7">
                                  <w:pPr>
                                    <w:jc w:val="right"/>
                                    <w:rPr>
                                      <w:rFonts w:ascii="Arial" w:hAnsi="Arial" w:cs="Arial"/>
                                      <w:b/>
                                      <w:bCs/>
                                      <w:sz w:val="20"/>
                                      <w:szCs w:val="20"/>
                                    </w:rPr>
                                  </w:pPr>
                                  <w:r w:rsidRPr="002024E7">
                                    <w:rPr>
                                      <w:rFonts w:ascii="Arial" w:hAnsi="Arial" w:cs="Arial"/>
                                      <w:b/>
                                      <w:bCs/>
                                      <w:sz w:val="20"/>
                                      <w:szCs w:val="20"/>
                                    </w:rPr>
                                    <w:t>total</w:t>
                                  </w:r>
                                </w:p>
                              </w:tc>
                              <w:tc>
                                <w:tcPr>
                                  <w:tcW w:w="439" w:type="dxa"/>
                                </w:tcPr>
                                <w:p w14:paraId="217025FB" w14:textId="59F2A280" w:rsidR="002024E7" w:rsidRPr="002024E7" w:rsidRDefault="002024E7" w:rsidP="002024E7">
                                  <w:pPr>
                                    <w:jc w:val="center"/>
                                    <w:rPr>
                                      <w:rFonts w:ascii="Arial" w:hAnsi="Arial" w:cs="Arial"/>
                                      <w:b/>
                                      <w:bCs/>
                                      <w:sz w:val="20"/>
                                      <w:szCs w:val="20"/>
                                    </w:rPr>
                                  </w:pPr>
                                  <w:r w:rsidRPr="002024E7">
                                    <w:rPr>
                                      <w:rFonts w:ascii="Arial" w:hAnsi="Arial" w:cs="Arial"/>
                                      <w:b/>
                                      <w:bCs/>
                                      <w:sz w:val="20"/>
                                      <w:szCs w:val="20"/>
                                    </w:rPr>
                                    <w:t>1</w:t>
                                  </w:r>
                                  <w:r w:rsidR="00B82822">
                                    <w:rPr>
                                      <w:rFonts w:ascii="Arial" w:hAnsi="Arial" w:cs="Arial"/>
                                      <w:b/>
                                      <w:bCs/>
                                      <w:sz w:val="20"/>
                                      <w:szCs w:val="20"/>
                                    </w:rPr>
                                    <w:t>8</w:t>
                                  </w:r>
                                </w:p>
                              </w:tc>
                              <w:tc>
                                <w:tcPr>
                                  <w:tcW w:w="1974" w:type="dxa"/>
                                </w:tcPr>
                                <w:p w14:paraId="385E23EB" w14:textId="77777777" w:rsidR="002024E7" w:rsidRPr="002024E7" w:rsidRDefault="002024E7" w:rsidP="002024E7">
                                  <w:pPr>
                                    <w:jc w:val="center"/>
                                    <w:rPr>
                                      <w:rFonts w:ascii="Arial" w:hAnsi="Arial" w:cs="Arial"/>
                                      <w:sz w:val="20"/>
                                      <w:szCs w:val="20"/>
                                    </w:rPr>
                                  </w:pPr>
                                </w:p>
                              </w:tc>
                              <w:tc>
                                <w:tcPr>
                                  <w:tcW w:w="1843" w:type="dxa"/>
                                </w:tcPr>
                                <w:p w14:paraId="01AB4A2B" w14:textId="77777777" w:rsidR="002024E7" w:rsidRPr="002024E7" w:rsidRDefault="002024E7" w:rsidP="002024E7">
                                  <w:pPr>
                                    <w:jc w:val="center"/>
                                    <w:rPr>
                                      <w:rFonts w:ascii="Arial" w:hAnsi="Arial" w:cs="Arial"/>
                                      <w:sz w:val="20"/>
                                      <w:szCs w:val="20"/>
                                    </w:rPr>
                                  </w:pPr>
                                </w:p>
                              </w:tc>
                            </w:tr>
                          </w:tbl>
                          <w:p w14:paraId="1E21CE00" w14:textId="38E87574" w:rsidR="000A6AE2" w:rsidRPr="00144E41" w:rsidRDefault="000A6AE2" w:rsidP="000A6AE2">
                            <w:pPr>
                              <w:spacing w:after="240" w:line="240" w:lineRule="auto"/>
                              <w:rPr>
                                <w:rFonts w:ascii="inherit" w:eastAsia="Times New Roman" w:hAnsi="inherit" w:cs="Arial"/>
                                <w:color w:val="222222"/>
                                <w:sz w:val="24"/>
                                <w:szCs w:val="24"/>
                                <w:lang w:val="en" w:eastAsia="en-GB"/>
                              </w:rPr>
                            </w:pPr>
                          </w:p>
                          <w:p w14:paraId="763E79E3" w14:textId="566832DD" w:rsidR="00AD7899" w:rsidRPr="00AD7899" w:rsidRDefault="00AD7899" w:rsidP="00333C5A">
                            <w:pPr>
                              <w:rPr>
                                <w:rFonts w:ascii="Arial" w:hAnsi="Arial" w:cs="Arial"/>
                              </w:rPr>
                            </w:pPr>
                            <w:r w:rsidRPr="00AD7899">
                              <w:rPr>
                                <w:rFonts w:ascii="Arial" w:hAnsi="Arial" w:cs="Arial"/>
                              </w:rPr>
                              <w:t>.</w:t>
                            </w:r>
                          </w:p>
                          <w:p w14:paraId="77617B10" w14:textId="71BB1B4E" w:rsidR="00AD7899" w:rsidRDefault="00AD7899" w:rsidP="000A6AE2">
                            <w:pPr>
                              <w:spacing w:after="240" w:line="240" w:lineRule="auto"/>
                              <w:rPr>
                                <w:rFonts w:ascii="inherit" w:eastAsia="Times New Roman" w:hAnsi="inherit" w:cs="Arial"/>
                                <w:color w:val="222222"/>
                                <w:lang w:val="en" w:eastAsia="en-GB"/>
                              </w:rPr>
                            </w:pPr>
                          </w:p>
                          <w:p w14:paraId="32138156" w14:textId="77777777" w:rsidR="00AD7899" w:rsidRPr="00AD7899" w:rsidRDefault="00AD7899" w:rsidP="000A6AE2">
                            <w:pPr>
                              <w:spacing w:after="240" w:line="240" w:lineRule="auto"/>
                              <w:rPr>
                                <w:rFonts w:ascii="inherit" w:eastAsia="Times New Roman" w:hAnsi="inherit" w:cs="Arial"/>
                                <w:color w:val="222222"/>
                                <w:lang w:val="en" w:eastAsia="en-GB"/>
                              </w:rPr>
                            </w:pPr>
                          </w:p>
                          <w:p w14:paraId="669C36CF" w14:textId="77777777" w:rsidR="00EF0363" w:rsidRPr="000A6AE2" w:rsidRDefault="00EF0363" w:rsidP="000A6AE2">
                            <w:pPr>
                              <w:spacing w:after="240" w:line="240" w:lineRule="auto"/>
                              <w:rPr>
                                <w:rFonts w:ascii="inherit" w:eastAsia="Times New Roman" w:hAnsi="inherit" w:cs="Arial"/>
                                <w:color w:val="222222"/>
                                <w:sz w:val="24"/>
                                <w:szCs w:val="24"/>
                                <w:lang w:val="en" w:eastAsia="en-GB"/>
                              </w:rPr>
                            </w:pPr>
                          </w:p>
                          <w:p w14:paraId="3C45F46C" w14:textId="77777777" w:rsidR="00FB6547" w:rsidRPr="00A128AA" w:rsidRDefault="00FB6547" w:rsidP="00FB65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030A3" id="Flowchart: Alternate Process 20" o:spid="_x0000_s1028" type="#_x0000_t176" style="position:absolute;margin-left:0;margin-top:.6pt;width:317.25pt;height:154.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" fillcolor="#dae3f3" strokecolor="#2f528f" strokeweight="1pt">
                <v:textbox>
                  <w:txbxContent>
                    <w:tbl>
                      <w:tblPr>
                        <w:tblStyle w:val="TableGrid"/>
                        <w:tblW w:w="6238" w:type="dxa"/>
                        <w:tblInd w:w="-5" w:type="dxa"/>
                        <w:tblLook w:val="04A0" w:firstRow="1" w:lastRow="0" w:firstColumn="1" w:lastColumn="0" w:noHBand="0" w:noVBand="1"/>
                      </w:tblPr>
                      <w:tblGrid>
                        <w:gridCol w:w="1982"/>
                        <w:gridCol w:w="439"/>
                        <w:gridCol w:w="1974"/>
                        <w:gridCol w:w="1843"/>
                      </w:tblGrid>
                      <w:tr w:rsidR="00CB7643" w:rsidRPr="00144E41" w14:paraId="3801FAB5" w14:textId="491E3E9F" w:rsidTr="00507A17">
                        <w:tc>
                          <w:tcPr>
                            <w:tcW w:w="1982" w:type="dxa"/>
                          </w:tcPr>
                          <w:p w14:paraId="655FA3FA" w14:textId="77777777" w:rsidR="002024E7" w:rsidRPr="002024E7" w:rsidRDefault="002024E7" w:rsidP="002024E7">
                            <w:pPr>
                              <w:rPr>
                                <w:rFonts w:ascii="Arial" w:hAnsi="Arial" w:cs="Arial"/>
                                <w:sz w:val="20"/>
                                <w:szCs w:val="20"/>
                              </w:rPr>
                            </w:pPr>
                          </w:p>
                        </w:tc>
                        <w:tc>
                          <w:tcPr>
                            <w:tcW w:w="439" w:type="dxa"/>
                          </w:tcPr>
                          <w:p w14:paraId="2122A509" w14:textId="77777777" w:rsidR="002024E7" w:rsidRPr="002024E7" w:rsidRDefault="002024E7" w:rsidP="002024E7">
                            <w:pPr>
                              <w:jc w:val="center"/>
                              <w:rPr>
                                <w:rFonts w:ascii="Arial" w:hAnsi="Arial" w:cs="Arial"/>
                                <w:sz w:val="20"/>
                                <w:szCs w:val="20"/>
                              </w:rPr>
                            </w:pPr>
                          </w:p>
                        </w:tc>
                        <w:tc>
                          <w:tcPr>
                            <w:tcW w:w="1974" w:type="dxa"/>
                          </w:tcPr>
                          <w:p w14:paraId="4921FD5F" w14:textId="05E93D88" w:rsidR="002024E7" w:rsidRPr="002024E7" w:rsidRDefault="002024E7" w:rsidP="002024E7">
                            <w:pPr>
                              <w:jc w:val="center"/>
                              <w:rPr>
                                <w:rFonts w:ascii="Arial" w:hAnsi="Arial" w:cs="Arial"/>
                                <w:sz w:val="20"/>
                                <w:szCs w:val="20"/>
                              </w:rPr>
                            </w:pPr>
                          </w:p>
                        </w:tc>
                        <w:tc>
                          <w:tcPr>
                            <w:tcW w:w="1843" w:type="dxa"/>
                          </w:tcPr>
                          <w:p w14:paraId="28552B36" w14:textId="6BDADB45" w:rsidR="002024E7" w:rsidRPr="002024E7" w:rsidRDefault="002024E7" w:rsidP="002024E7">
                            <w:pPr>
                              <w:jc w:val="center"/>
                              <w:rPr>
                                <w:rFonts w:ascii="Arial" w:hAnsi="Arial" w:cs="Arial"/>
                                <w:b/>
                                <w:bCs/>
                                <w:sz w:val="20"/>
                                <w:szCs w:val="20"/>
                              </w:rPr>
                            </w:pPr>
                            <w:r w:rsidRPr="002024E7">
                              <w:rPr>
                                <w:rFonts w:ascii="Arial" w:hAnsi="Arial" w:cs="Arial"/>
                                <w:b/>
                                <w:bCs/>
                                <w:sz w:val="20"/>
                                <w:szCs w:val="20"/>
                              </w:rPr>
                              <w:t>Unit Lead</w:t>
                            </w:r>
                          </w:p>
                        </w:tc>
                      </w:tr>
                      <w:tr w:rsidR="00CB7643" w:rsidRPr="00144E41" w14:paraId="77420C55" w14:textId="66677B1A" w:rsidTr="00507A17">
                        <w:tc>
                          <w:tcPr>
                            <w:tcW w:w="1982" w:type="dxa"/>
                          </w:tcPr>
                          <w:p w14:paraId="7144A3CF" w14:textId="71A88E1C" w:rsidR="002024E7" w:rsidRPr="002024E7" w:rsidRDefault="002024E7" w:rsidP="002024E7">
                            <w:pPr>
                              <w:rPr>
                                <w:rFonts w:ascii="Arial" w:hAnsi="Arial" w:cs="Arial"/>
                                <w:b/>
                                <w:bCs/>
                                <w:sz w:val="20"/>
                                <w:szCs w:val="20"/>
                              </w:rPr>
                            </w:pPr>
                            <w:r w:rsidRPr="002024E7">
                              <w:rPr>
                                <w:rFonts w:ascii="Arial" w:hAnsi="Arial" w:cs="Arial"/>
                                <w:b/>
                                <w:bCs/>
                                <w:sz w:val="20"/>
                                <w:szCs w:val="20"/>
                              </w:rPr>
                              <w:t>Basingstoke Unit</w:t>
                            </w:r>
                          </w:p>
                        </w:tc>
                        <w:tc>
                          <w:tcPr>
                            <w:tcW w:w="439" w:type="dxa"/>
                          </w:tcPr>
                          <w:p w14:paraId="714D23F9" w14:textId="6A60ADD9" w:rsidR="002024E7" w:rsidRPr="002024E7" w:rsidRDefault="002024E7" w:rsidP="002024E7">
                            <w:pPr>
                              <w:jc w:val="center"/>
                              <w:rPr>
                                <w:rFonts w:ascii="Arial" w:hAnsi="Arial" w:cs="Arial"/>
                                <w:b/>
                                <w:bCs/>
                                <w:sz w:val="20"/>
                                <w:szCs w:val="20"/>
                              </w:rPr>
                            </w:pPr>
                            <w:r w:rsidRPr="002024E7">
                              <w:rPr>
                                <w:rFonts w:ascii="Arial" w:hAnsi="Arial" w:cs="Arial"/>
                                <w:b/>
                                <w:bCs/>
                                <w:sz w:val="20"/>
                                <w:szCs w:val="20"/>
                              </w:rPr>
                              <w:t>5</w:t>
                            </w:r>
                          </w:p>
                        </w:tc>
                        <w:tc>
                          <w:tcPr>
                            <w:tcW w:w="1974" w:type="dxa"/>
                          </w:tcPr>
                          <w:p w14:paraId="3769F753" w14:textId="1B21ADE0" w:rsidR="002024E7" w:rsidRPr="002024E7" w:rsidRDefault="002024E7" w:rsidP="002024E7">
                            <w:pPr>
                              <w:rPr>
                                <w:rFonts w:ascii="Arial" w:hAnsi="Arial" w:cs="Arial"/>
                                <w:sz w:val="20"/>
                                <w:szCs w:val="20"/>
                              </w:rPr>
                            </w:pPr>
                          </w:p>
                        </w:tc>
                        <w:tc>
                          <w:tcPr>
                            <w:tcW w:w="1843" w:type="dxa"/>
                          </w:tcPr>
                          <w:p w14:paraId="2AEA6F09" w14:textId="1C4D5BCB" w:rsidR="002024E7" w:rsidRPr="002024E7" w:rsidRDefault="00E92BA0" w:rsidP="002024E7">
                            <w:pPr>
                              <w:rPr>
                                <w:rFonts w:ascii="Arial" w:hAnsi="Arial" w:cs="Arial"/>
                                <w:sz w:val="20"/>
                                <w:szCs w:val="20"/>
                              </w:rPr>
                            </w:pPr>
                            <w:r>
                              <w:rPr>
                                <w:rFonts w:ascii="Arial" w:hAnsi="Arial" w:cs="Arial"/>
                                <w:sz w:val="20"/>
                                <w:szCs w:val="20"/>
                              </w:rPr>
                              <w:t>L.Okafor</w:t>
                            </w:r>
                          </w:p>
                        </w:tc>
                      </w:tr>
                      <w:tr w:rsidR="00CB7643" w:rsidRPr="00144E41" w14:paraId="29B4F02F" w14:textId="7EB276E5" w:rsidTr="00507A17">
                        <w:tc>
                          <w:tcPr>
                            <w:tcW w:w="1982" w:type="dxa"/>
                          </w:tcPr>
                          <w:p w14:paraId="0CE8789E" w14:textId="19FA4A68" w:rsidR="002024E7" w:rsidRPr="002024E7" w:rsidRDefault="002024E7" w:rsidP="002024E7">
                            <w:pPr>
                              <w:rPr>
                                <w:rFonts w:ascii="Arial" w:hAnsi="Arial" w:cs="Arial"/>
                                <w:b/>
                                <w:bCs/>
                                <w:sz w:val="20"/>
                                <w:szCs w:val="20"/>
                              </w:rPr>
                            </w:pPr>
                            <w:r w:rsidRPr="002024E7">
                              <w:rPr>
                                <w:rFonts w:ascii="Arial" w:hAnsi="Arial" w:cs="Arial"/>
                                <w:b/>
                                <w:bCs/>
                                <w:sz w:val="20"/>
                                <w:szCs w:val="20"/>
                              </w:rPr>
                              <w:t>Salisbury Unit</w:t>
                            </w:r>
                          </w:p>
                        </w:tc>
                        <w:tc>
                          <w:tcPr>
                            <w:tcW w:w="439" w:type="dxa"/>
                          </w:tcPr>
                          <w:p w14:paraId="4D67FF2B" w14:textId="320532D3" w:rsidR="002024E7" w:rsidRPr="002024E7" w:rsidRDefault="002024E7" w:rsidP="002024E7">
                            <w:pPr>
                              <w:jc w:val="center"/>
                              <w:rPr>
                                <w:rFonts w:ascii="Arial" w:hAnsi="Arial" w:cs="Arial"/>
                                <w:b/>
                                <w:bCs/>
                                <w:sz w:val="20"/>
                                <w:szCs w:val="20"/>
                              </w:rPr>
                            </w:pPr>
                            <w:r w:rsidRPr="002024E7">
                              <w:rPr>
                                <w:rFonts w:ascii="Arial" w:hAnsi="Arial" w:cs="Arial"/>
                                <w:b/>
                                <w:bCs/>
                                <w:sz w:val="20"/>
                                <w:szCs w:val="20"/>
                              </w:rPr>
                              <w:t>3</w:t>
                            </w:r>
                          </w:p>
                        </w:tc>
                        <w:tc>
                          <w:tcPr>
                            <w:tcW w:w="1974" w:type="dxa"/>
                          </w:tcPr>
                          <w:p w14:paraId="3369094E" w14:textId="76182EA2" w:rsidR="002024E7" w:rsidRPr="002024E7" w:rsidRDefault="002024E7" w:rsidP="002024E7">
                            <w:pPr>
                              <w:rPr>
                                <w:rFonts w:ascii="Arial" w:hAnsi="Arial" w:cs="Arial"/>
                                <w:sz w:val="20"/>
                                <w:szCs w:val="20"/>
                              </w:rPr>
                            </w:pPr>
                          </w:p>
                        </w:tc>
                        <w:tc>
                          <w:tcPr>
                            <w:tcW w:w="1843" w:type="dxa"/>
                          </w:tcPr>
                          <w:p w14:paraId="1F882C19" w14:textId="01EC4B2B" w:rsidR="002024E7" w:rsidRPr="002024E7" w:rsidRDefault="002024E7" w:rsidP="002024E7">
                            <w:pPr>
                              <w:rPr>
                                <w:rFonts w:ascii="Arial" w:hAnsi="Arial" w:cs="Arial"/>
                                <w:sz w:val="20"/>
                                <w:szCs w:val="20"/>
                              </w:rPr>
                            </w:pPr>
                            <w:r w:rsidRPr="002024E7">
                              <w:rPr>
                                <w:rFonts w:ascii="Arial" w:hAnsi="Arial" w:cs="Arial"/>
                                <w:sz w:val="20"/>
                                <w:szCs w:val="20"/>
                              </w:rPr>
                              <w:t>R</w:t>
                            </w:r>
                            <w:r w:rsidR="00CB7643">
                              <w:rPr>
                                <w:rFonts w:ascii="Arial" w:hAnsi="Arial" w:cs="Arial"/>
                                <w:sz w:val="20"/>
                                <w:szCs w:val="20"/>
                              </w:rPr>
                              <w:t>.</w:t>
                            </w:r>
                            <w:r w:rsidRPr="002024E7">
                              <w:rPr>
                                <w:rFonts w:ascii="Arial" w:hAnsi="Arial" w:cs="Arial"/>
                                <w:sz w:val="20"/>
                                <w:szCs w:val="20"/>
                              </w:rPr>
                              <w:t xml:space="preserve"> Arora</w:t>
                            </w:r>
                          </w:p>
                        </w:tc>
                      </w:tr>
                      <w:tr w:rsidR="00CB7643" w:rsidRPr="00144E41" w14:paraId="601F4891" w14:textId="46108D21" w:rsidTr="00507A17">
                        <w:tc>
                          <w:tcPr>
                            <w:tcW w:w="1982" w:type="dxa"/>
                          </w:tcPr>
                          <w:p w14:paraId="1D6F1391" w14:textId="0C7BA797" w:rsidR="002024E7" w:rsidRPr="002024E7" w:rsidRDefault="002024E7" w:rsidP="002024E7">
                            <w:pPr>
                              <w:rPr>
                                <w:rFonts w:ascii="Arial" w:hAnsi="Arial" w:cs="Arial"/>
                                <w:b/>
                                <w:bCs/>
                                <w:sz w:val="20"/>
                                <w:szCs w:val="20"/>
                              </w:rPr>
                            </w:pPr>
                            <w:r w:rsidRPr="002024E7">
                              <w:rPr>
                                <w:rFonts w:ascii="Arial" w:hAnsi="Arial" w:cs="Arial"/>
                                <w:b/>
                                <w:bCs/>
                                <w:sz w:val="20"/>
                                <w:szCs w:val="20"/>
                              </w:rPr>
                              <w:t>Southampton Unit</w:t>
                            </w:r>
                          </w:p>
                        </w:tc>
                        <w:tc>
                          <w:tcPr>
                            <w:tcW w:w="439" w:type="dxa"/>
                          </w:tcPr>
                          <w:p w14:paraId="494E6902" w14:textId="6DCB825B" w:rsidR="002024E7" w:rsidRPr="002024E7" w:rsidRDefault="00B82822" w:rsidP="002024E7">
                            <w:pPr>
                              <w:jc w:val="center"/>
                              <w:rPr>
                                <w:rFonts w:ascii="Arial" w:hAnsi="Arial" w:cs="Arial"/>
                                <w:b/>
                                <w:bCs/>
                                <w:sz w:val="20"/>
                                <w:szCs w:val="20"/>
                              </w:rPr>
                            </w:pPr>
                            <w:r>
                              <w:rPr>
                                <w:rFonts w:ascii="Arial" w:hAnsi="Arial" w:cs="Arial"/>
                                <w:b/>
                                <w:bCs/>
                                <w:sz w:val="20"/>
                                <w:szCs w:val="20"/>
                              </w:rPr>
                              <w:t>3</w:t>
                            </w:r>
                          </w:p>
                        </w:tc>
                        <w:tc>
                          <w:tcPr>
                            <w:tcW w:w="1974" w:type="dxa"/>
                          </w:tcPr>
                          <w:p w14:paraId="3879D8CE" w14:textId="77777777" w:rsidR="002024E7" w:rsidRPr="002024E7" w:rsidRDefault="002024E7" w:rsidP="002024E7">
                            <w:pPr>
                              <w:rPr>
                                <w:rFonts w:ascii="Arial" w:hAnsi="Arial" w:cs="Arial"/>
                                <w:sz w:val="20"/>
                                <w:szCs w:val="20"/>
                              </w:rPr>
                            </w:pPr>
                          </w:p>
                        </w:tc>
                        <w:tc>
                          <w:tcPr>
                            <w:tcW w:w="1843" w:type="dxa"/>
                          </w:tcPr>
                          <w:p w14:paraId="040300DC" w14:textId="54368641" w:rsidR="002024E7" w:rsidRPr="002024E7" w:rsidRDefault="00CB7643" w:rsidP="002024E7">
                            <w:pPr>
                              <w:rPr>
                                <w:rFonts w:ascii="Arial" w:hAnsi="Arial" w:cs="Arial"/>
                                <w:sz w:val="20"/>
                                <w:szCs w:val="20"/>
                              </w:rPr>
                            </w:pPr>
                            <w:r w:rsidRPr="00CB7643">
                              <w:rPr>
                                <w:rFonts w:ascii="Arial" w:hAnsi="Arial" w:cs="Arial"/>
                                <w:sz w:val="20"/>
                                <w:szCs w:val="20"/>
                              </w:rPr>
                              <w:t>R.Krishnan</w:t>
                            </w:r>
                          </w:p>
                        </w:tc>
                      </w:tr>
                      <w:tr w:rsidR="00CB7643" w:rsidRPr="00144E41" w14:paraId="60FF3CC5" w14:textId="0244B18C" w:rsidTr="00507A17">
                        <w:tc>
                          <w:tcPr>
                            <w:tcW w:w="1982" w:type="dxa"/>
                          </w:tcPr>
                          <w:p w14:paraId="1540659B" w14:textId="06DDF732" w:rsidR="002024E7" w:rsidRPr="002024E7" w:rsidRDefault="002024E7" w:rsidP="002024E7">
                            <w:pPr>
                              <w:rPr>
                                <w:rFonts w:ascii="Arial" w:hAnsi="Arial" w:cs="Arial"/>
                                <w:b/>
                                <w:bCs/>
                                <w:sz w:val="20"/>
                                <w:szCs w:val="20"/>
                              </w:rPr>
                            </w:pPr>
                            <w:r w:rsidRPr="002024E7">
                              <w:rPr>
                                <w:rFonts w:ascii="Arial" w:hAnsi="Arial" w:cs="Arial"/>
                                <w:b/>
                                <w:bCs/>
                                <w:sz w:val="20"/>
                                <w:szCs w:val="20"/>
                              </w:rPr>
                              <w:t>Dorchester Unit</w:t>
                            </w:r>
                          </w:p>
                        </w:tc>
                        <w:tc>
                          <w:tcPr>
                            <w:tcW w:w="439" w:type="dxa"/>
                          </w:tcPr>
                          <w:p w14:paraId="62869B43" w14:textId="61A925EC" w:rsidR="002024E7" w:rsidRPr="002024E7" w:rsidRDefault="002024E7" w:rsidP="002024E7">
                            <w:pPr>
                              <w:jc w:val="center"/>
                              <w:rPr>
                                <w:rFonts w:ascii="Arial" w:hAnsi="Arial" w:cs="Arial"/>
                                <w:b/>
                                <w:bCs/>
                                <w:sz w:val="20"/>
                                <w:szCs w:val="20"/>
                              </w:rPr>
                            </w:pPr>
                            <w:r w:rsidRPr="002024E7">
                              <w:rPr>
                                <w:rFonts w:ascii="Arial" w:hAnsi="Arial" w:cs="Arial"/>
                                <w:b/>
                                <w:bCs/>
                                <w:sz w:val="20"/>
                                <w:szCs w:val="20"/>
                              </w:rPr>
                              <w:t>2</w:t>
                            </w:r>
                          </w:p>
                        </w:tc>
                        <w:tc>
                          <w:tcPr>
                            <w:tcW w:w="1974" w:type="dxa"/>
                          </w:tcPr>
                          <w:p w14:paraId="689E2F7F" w14:textId="77777777" w:rsidR="002024E7" w:rsidRPr="002024E7" w:rsidRDefault="002024E7" w:rsidP="002024E7">
                            <w:pPr>
                              <w:rPr>
                                <w:rFonts w:ascii="Arial" w:hAnsi="Arial" w:cs="Arial"/>
                                <w:sz w:val="20"/>
                                <w:szCs w:val="20"/>
                              </w:rPr>
                            </w:pPr>
                          </w:p>
                        </w:tc>
                        <w:tc>
                          <w:tcPr>
                            <w:tcW w:w="1843" w:type="dxa"/>
                          </w:tcPr>
                          <w:p w14:paraId="205BEF20" w14:textId="4A4377A7" w:rsidR="002024E7" w:rsidRPr="002024E7" w:rsidRDefault="00CB7643" w:rsidP="002024E7">
                            <w:pPr>
                              <w:rPr>
                                <w:rFonts w:ascii="Arial" w:hAnsi="Arial" w:cs="Arial"/>
                                <w:sz w:val="20"/>
                                <w:szCs w:val="20"/>
                              </w:rPr>
                            </w:pPr>
                            <w:r>
                              <w:rPr>
                                <w:rFonts w:ascii="Arial" w:hAnsi="Arial" w:cs="Arial"/>
                                <w:sz w:val="20"/>
                                <w:szCs w:val="20"/>
                              </w:rPr>
                              <w:t>L. Howe</w:t>
                            </w:r>
                          </w:p>
                        </w:tc>
                      </w:tr>
                      <w:tr w:rsidR="00CB7643" w:rsidRPr="00144E41" w14:paraId="3A697552" w14:textId="01F15900" w:rsidTr="00507A17">
                        <w:tc>
                          <w:tcPr>
                            <w:tcW w:w="1982" w:type="dxa"/>
                          </w:tcPr>
                          <w:p w14:paraId="2B2FD086" w14:textId="3120BE87" w:rsidR="002024E7" w:rsidRPr="002024E7" w:rsidRDefault="002024E7" w:rsidP="002024E7">
                            <w:pPr>
                              <w:rPr>
                                <w:rFonts w:ascii="Arial" w:hAnsi="Arial" w:cs="Arial"/>
                                <w:b/>
                                <w:bCs/>
                                <w:sz w:val="20"/>
                                <w:szCs w:val="20"/>
                              </w:rPr>
                            </w:pPr>
                            <w:r w:rsidRPr="002024E7">
                              <w:rPr>
                                <w:rFonts w:ascii="Arial" w:hAnsi="Arial" w:cs="Arial"/>
                                <w:b/>
                                <w:bCs/>
                                <w:sz w:val="20"/>
                                <w:szCs w:val="20"/>
                              </w:rPr>
                              <w:t>Portsmouth Unit</w:t>
                            </w:r>
                          </w:p>
                        </w:tc>
                        <w:tc>
                          <w:tcPr>
                            <w:tcW w:w="439" w:type="dxa"/>
                          </w:tcPr>
                          <w:p w14:paraId="645F6318" w14:textId="503A1B2E" w:rsidR="002024E7" w:rsidRPr="002024E7" w:rsidRDefault="002024E7" w:rsidP="002024E7">
                            <w:pPr>
                              <w:jc w:val="center"/>
                              <w:rPr>
                                <w:rFonts w:ascii="Arial" w:hAnsi="Arial" w:cs="Arial"/>
                                <w:b/>
                                <w:bCs/>
                                <w:sz w:val="20"/>
                                <w:szCs w:val="20"/>
                              </w:rPr>
                            </w:pPr>
                            <w:r w:rsidRPr="002024E7">
                              <w:rPr>
                                <w:rFonts w:ascii="Arial" w:hAnsi="Arial" w:cs="Arial"/>
                                <w:b/>
                                <w:bCs/>
                                <w:sz w:val="20"/>
                                <w:szCs w:val="20"/>
                              </w:rPr>
                              <w:t>2</w:t>
                            </w:r>
                          </w:p>
                        </w:tc>
                        <w:tc>
                          <w:tcPr>
                            <w:tcW w:w="1974" w:type="dxa"/>
                          </w:tcPr>
                          <w:p w14:paraId="31437346" w14:textId="77777777" w:rsidR="002024E7" w:rsidRPr="002024E7" w:rsidRDefault="002024E7" w:rsidP="002024E7">
                            <w:pPr>
                              <w:rPr>
                                <w:rFonts w:ascii="Arial" w:hAnsi="Arial" w:cs="Arial"/>
                                <w:sz w:val="20"/>
                                <w:szCs w:val="20"/>
                              </w:rPr>
                            </w:pPr>
                          </w:p>
                        </w:tc>
                        <w:tc>
                          <w:tcPr>
                            <w:tcW w:w="1843" w:type="dxa"/>
                          </w:tcPr>
                          <w:p w14:paraId="22F00C39" w14:textId="14944F78" w:rsidR="002024E7" w:rsidRPr="002024E7" w:rsidRDefault="00CB7643" w:rsidP="002024E7">
                            <w:pPr>
                              <w:rPr>
                                <w:rFonts w:ascii="Arial" w:hAnsi="Arial" w:cs="Arial"/>
                                <w:sz w:val="20"/>
                                <w:szCs w:val="20"/>
                              </w:rPr>
                            </w:pPr>
                            <w:r>
                              <w:rPr>
                                <w:rFonts w:ascii="Arial" w:hAnsi="Arial" w:cs="Arial"/>
                                <w:sz w:val="20"/>
                                <w:szCs w:val="20"/>
                              </w:rPr>
                              <w:t>S.</w:t>
                            </w:r>
                            <w:r>
                              <w:t xml:space="preserve"> </w:t>
                            </w:r>
                            <w:r w:rsidRPr="00CB7643">
                              <w:rPr>
                                <w:rFonts w:ascii="Arial" w:hAnsi="Arial" w:cs="Arial"/>
                                <w:sz w:val="20"/>
                                <w:szCs w:val="20"/>
                              </w:rPr>
                              <w:t>Makuloluw</w:t>
                            </w:r>
                            <w:r>
                              <w:rPr>
                                <w:rFonts w:ascii="Arial" w:hAnsi="Arial" w:cs="Arial"/>
                                <w:sz w:val="20"/>
                                <w:szCs w:val="20"/>
                              </w:rPr>
                              <w:t>e</w:t>
                            </w:r>
                          </w:p>
                        </w:tc>
                      </w:tr>
                      <w:tr w:rsidR="00CB7643" w:rsidRPr="00144E41" w14:paraId="0F5E3361" w14:textId="6E11BB87" w:rsidTr="00507A17">
                        <w:tc>
                          <w:tcPr>
                            <w:tcW w:w="1982" w:type="dxa"/>
                          </w:tcPr>
                          <w:p w14:paraId="7AC6B050" w14:textId="02726E30" w:rsidR="002024E7" w:rsidRPr="002024E7" w:rsidRDefault="00596D40" w:rsidP="002024E7">
                            <w:pPr>
                              <w:rPr>
                                <w:rFonts w:ascii="Arial" w:hAnsi="Arial" w:cs="Arial"/>
                                <w:b/>
                                <w:bCs/>
                                <w:sz w:val="20"/>
                                <w:szCs w:val="20"/>
                              </w:rPr>
                            </w:pPr>
                            <w:r>
                              <w:rPr>
                                <w:rFonts w:ascii="Arial" w:hAnsi="Arial" w:cs="Arial"/>
                                <w:b/>
                                <w:bCs/>
                                <w:sz w:val="20"/>
                                <w:szCs w:val="20"/>
                              </w:rPr>
                              <w:t>Bournemouth Unit</w:t>
                            </w:r>
                          </w:p>
                        </w:tc>
                        <w:tc>
                          <w:tcPr>
                            <w:tcW w:w="439" w:type="dxa"/>
                          </w:tcPr>
                          <w:p w14:paraId="3366F1FD" w14:textId="3B2A06B6" w:rsidR="002024E7" w:rsidRPr="002024E7" w:rsidRDefault="00596D40" w:rsidP="002024E7">
                            <w:pPr>
                              <w:jc w:val="center"/>
                              <w:rPr>
                                <w:rFonts w:ascii="Arial" w:hAnsi="Arial" w:cs="Arial"/>
                                <w:b/>
                                <w:bCs/>
                                <w:sz w:val="20"/>
                                <w:szCs w:val="20"/>
                              </w:rPr>
                            </w:pPr>
                            <w:r>
                              <w:rPr>
                                <w:rFonts w:ascii="Arial" w:hAnsi="Arial" w:cs="Arial"/>
                                <w:b/>
                                <w:bCs/>
                                <w:sz w:val="20"/>
                                <w:szCs w:val="20"/>
                              </w:rPr>
                              <w:t>2</w:t>
                            </w:r>
                          </w:p>
                        </w:tc>
                        <w:tc>
                          <w:tcPr>
                            <w:tcW w:w="1974" w:type="dxa"/>
                          </w:tcPr>
                          <w:p w14:paraId="30946C06" w14:textId="77777777" w:rsidR="002024E7" w:rsidRPr="002024E7" w:rsidRDefault="002024E7" w:rsidP="002024E7">
                            <w:pPr>
                              <w:rPr>
                                <w:rFonts w:ascii="Arial" w:hAnsi="Arial" w:cs="Arial"/>
                                <w:sz w:val="20"/>
                                <w:szCs w:val="20"/>
                              </w:rPr>
                            </w:pPr>
                          </w:p>
                        </w:tc>
                        <w:tc>
                          <w:tcPr>
                            <w:tcW w:w="1843" w:type="dxa"/>
                          </w:tcPr>
                          <w:p w14:paraId="39540C33" w14:textId="45CAB21C" w:rsidR="002024E7" w:rsidRPr="002024E7" w:rsidRDefault="00081C48" w:rsidP="002024E7">
                            <w:pPr>
                              <w:rPr>
                                <w:rFonts w:ascii="Arial" w:hAnsi="Arial" w:cs="Arial"/>
                                <w:sz w:val="20"/>
                                <w:szCs w:val="20"/>
                              </w:rPr>
                            </w:pPr>
                            <w:r>
                              <w:rPr>
                                <w:rFonts w:ascii="Arial" w:hAnsi="Arial" w:cs="Arial"/>
                                <w:sz w:val="20"/>
                                <w:szCs w:val="20"/>
                              </w:rPr>
                              <w:t>TBC</w:t>
                            </w:r>
                          </w:p>
                        </w:tc>
                      </w:tr>
                      <w:tr w:rsidR="00CB7643" w:rsidRPr="00144E41" w14:paraId="499EAE99" w14:textId="6864D891" w:rsidTr="00507A17">
                        <w:tc>
                          <w:tcPr>
                            <w:tcW w:w="1982" w:type="dxa"/>
                          </w:tcPr>
                          <w:p w14:paraId="7087B2CD" w14:textId="68D28685" w:rsidR="002024E7" w:rsidRPr="002024E7" w:rsidRDefault="00596D40" w:rsidP="002024E7">
                            <w:pPr>
                              <w:rPr>
                                <w:rFonts w:ascii="Arial" w:hAnsi="Arial" w:cs="Arial"/>
                                <w:b/>
                                <w:bCs/>
                                <w:sz w:val="20"/>
                                <w:szCs w:val="20"/>
                              </w:rPr>
                            </w:pPr>
                            <w:r>
                              <w:rPr>
                                <w:rFonts w:ascii="Arial" w:hAnsi="Arial" w:cs="Arial"/>
                                <w:b/>
                                <w:bCs/>
                                <w:sz w:val="20"/>
                                <w:szCs w:val="20"/>
                              </w:rPr>
                              <w:t>Winchester Unit</w:t>
                            </w:r>
                          </w:p>
                        </w:tc>
                        <w:tc>
                          <w:tcPr>
                            <w:tcW w:w="439" w:type="dxa"/>
                          </w:tcPr>
                          <w:p w14:paraId="20E3436F" w14:textId="626323E0" w:rsidR="002024E7" w:rsidRPr="002024E7" w:rsidRDefault="00596D40" w:rsidP="002024E7">
                            <w:pPr>
                              <w:jc w:val="center"/>
                              <w:rPr>
                                <w:rFonts w:ascii="Arial" w:hAnsi="Arial" w:cs="Arial"/>
                                <w:b/>
                                <w:bCs/>
                                <w:sz w:val="20"/>
                                <w:szCs w:val="20"/>
                              </w:rPr>
                            </w:pPr>
                            <w:r>
                              <w:rPr>
                                <w:rFonts w:ascii="Arial" w:hAnsi="Arial" w:cs="Arial"/>
                                <w:b/>
                                <w:bCs/>
                                <w:sz w:val="20"/>
                                <w:szCs w:val="20"/>
                              </w:rPr>
                              <w:t>1</w:t>
                            </w:r>
                          </w:p>
                        </w:tc>
                        <w:tc>
                          <w:tcPr>
                            <w:tcW w:w="1974" w:type="dxa"/>
                          </w:tcPr>
                          <w:p w14:paraId="44474F35" w14:textId="13EC8264" w:rsidR="002024E7" w:rsidRPr="002024E7" w:rsidRDefault="002024E7" w:rsidP="002024E7">
                            <w:pPr>
                              <w:rPr>
                                <w:rFonts w:ascii="Arial" w:hAnsi="Arial" w:cs="Arial"/>
                                <w:sz w:val="20"/>
                                <w:szCs w:val="20"/>
                              </w:rPr>
                            </w:pPr>
                          </w:p>
                        </w:tc>
                        <w:tc>
                          <w:tcPr>
                            <w:tcW w:w="1843" w:type="dxa"/>
                          </w:tcPr>
                          <w:p w14:paraId="7FD51CEC" w14:textId="04B2F5A5" w:rsidR="002024E7" w:rsidRPr="002024E7" w:rsidRDefault="00E92BA0" w:rsidP="002024E7">
                            <w:pPr>
                              <w:rPr>
                                <w:rFonts w:ascii="Arial" w:hAnsi="Arial" w:cs="Arial"/>
                                <w:sz w:val="20"/>
                                <w:szCs w:val="20"/>
                              </w:rPr>
                            </w:pPr>
                            <w:r>
                              <w:rPr>
                                <w:rFonts w:ascii="Arial" w:hAnsi="Arial" w:cs="Arial"/>
                                <w:sz w:val="20"/>
                                <w:szCs w:val="20"/>
                              </w:rPr>
                              <w:t>L.Okafor</w:t>
                            </w:r>
                          </w:p>
                        </w:tc>
                      </w:tr>
                      <w:tr w:rsidR="00CB7643" w:rsidRPr="00144E41" w14:paraId="57B71A34" w14:textId="2DC3794E" w:rsidTr="00507A17">
                        <w:tc>
                          <w:tcPr>
                            <w:tcW w:w="1982" w:type="dxa"/>
                          </w:tcPr>
                          <w:p w14:paraId="2C7CB455" w14:textId="171960B0" w:rsidR="002024E7" w:rsidRPr="002024E7" w:rsidRDefault="002024E7" w:rsidP="002024E7">
                            <w:pPr>
                              <w:rPr>
                                <w:rFonts w:ascii="Arial" w:hAnsi="Arial" w:cs="Arial"/>
                                <w:b/>
                                <w:bCs/>
                                <w:sz w:val="20"/>
                                <w:szCs w:val="20"/>
                              </w:rPr>
                            </w:pPr>
                            <w:r w:rsidRPr="002024E7">
                              <w:rPr>
                                <w:rFonts w:ascii="Arial" w:hAnsi="Arial" w:cs="Arial"/>
                                <w:b/>
                                <w:bCs/>
                                <w:sz w:val="20"/>
                                <w:szCs w:val="20"/>
                              </w:rPr>
                              <w:t>Isle of Wight</w:t>
                            </w:r>
                          </w:p>
                        </w:tc>
                        <w:tc>
                          <w:tcPr>
                            <w:tcW w:w="439" w:type="dxa"/>
                          </w:tcPr>
                          <w:p w14:paraId="471EDD59" w14:textId="03BEA1AB" w:rsidR="002024E7" w:rsidRPr="002024E7" w:rsidRDefault="00507A17" w:rsidP="002024E7">
                            <w:pPr>
                              <w:jc w:val="center"/>
                              <w:rPr>
                                <w:rFonts w:ascii="Arial" w:hAnsi="Arial" w:cs="Arial"/>
                                <w:b/>
                                <w:bCs/>
                                <w:sz w:val="20"/>
                                <w:szCs w:val="20"/>
                              </w:rPr>
                            </w:pPr>
                            <w:r>
                              <w:rPr>
                                <w:rFonts w:ascii="Arial" w:hAnsi="Arial" w:cs="Arial"/>
                                <w:b/>
                                <w:bCs/>
                                <w:sz w:val="20"/>
                                <w:szCs w:val="20"/>
                              </w:rPr>
                              <w:t>2</w:t>
                            </w:r>
                          </w:p>
                        </w:tc>
                        <w:tc>
                          <w:tcPr>
                            <w:tcW w:w="1974" w:type="dxa"/>
                          </w:tcPr>
                          <w:p w14:paraId="061E6937" w14:textId="551723AB" w:rsidR="002024E7" w:rsidRPr="002024E7" w:rsidRDefault="002024E7" w:rsidP="002024E7">
                            <w:pPr>
                              <w:rPr>
                                <w:rFonts w:ascii="Arial" w:hAnsi="Arial" w:cs="Arial"/>
                                <w:sz w:val="20"/>
                                <w:szCs w:val="20"/>
                              </w:rPr>
                            </w:pPr>
                            <w:r>
                              <w:rPr>
                                <w:rFonts w:ascii="Arial" w:hAnsi="Arial" w:cs="Arial"/>
                                <w:sz w:val="20"/>
                                <w:szCs w:val="20"/>
                              </w:rPr>
                              <w:t xml:space="preserve">Nurses </w:t>
                            </w:r>
                            <w:r w:rsidR="00CB7643">
                              <w:rPr>
                                <w:rFonts w:ascii="Arial" w:hAnsi="Arial" w:cs="Arial"/>
                                <w:sz w:val="20"/>
                                <w:szCs w:val="20"/>
                              </w:rPr>
                              <w:t>enrolled in foundation course</w:t>
                            </w:r>
                          </w:p>
                        </w:tc>
                        <w:tc>
                          <w:tcPr>
                            <w:tcW w:w="1843" w:type="dxa"/>
                          </w:tcPr>
                          <w:p w14:paraId="3F116AA5" w14:textId="48B31A20" w:rsidR="002024E7" w:rsidRPr="002024E7" w:rsidRDefault="00CE758F" w:rsidP="002024E7">
                            <w:pPr>
                              <w:rPr>
                                <w:rFonts w:ascii="Arial" w:hAnsi="Arial" w:cs="Arial"/>
                                <w:sz w:val="20"/>
                                <w:szCs w:val="20"/>
                              </w:rPr>
                            </w:pPr>
                            <w:r>
                              <w:rPr>
                                <w:rFonts w:ascii="Arial" w:hAnsi="Arial" w:cs="Arial"/>
                                <w:sz w:val="20"/>
                                <w:szCs w:val="20"/>
                              </w:rPr>
                              <w:t>P.</w:t>
                            </w:r>
                            <w:r w:rsidR="00CB7643">
                              <w:rPr>
                                <w:rFonts w:ascii="Arial" w:hAnsi="Arial" w:cs="Arial"/>
                                <w:sz w:val="20"/>
                                <w:szCs w:val="20"/>
                              </w:rPr>
                              <w:t>Moradi</w:t>
                            </w:r>
                          </w:p>
                        </w:tc>
                      </w:tr>
                      <w:tr w:rsidR="00CB7643" w:rsidRPr="00144E41" w14:paraId="666DC88D" w14:textId="1A351675" w:rsidTr="00507A17">
                        <w:tc>
                          <w:tcPr>
                            <w:tcW w:w="1982" w:type="dxa"/>
                          </w:tcPr>
                          <w:p w14:paraId="6F1F5E43" w14:textId="59CE65DA" w:rsidR="002024E7" w:rsidRPr="002024E7" w:rsidRDefault="002024E7" w:rsidP="002024E7">
                            <w:pPr>
                              <w:jc w:val="right"/>
                              <w:rPr>
                                <w:rFonts w:ascii="Arial" w:hAnsi="Arial" w:cs="Arial"/>
                                <w:b/>
                                <w:bCs/>
                                <w:sz w:val="20"/>
                                <w:szCs w:val="20"/>
                              </w:rPr>
                            </w:pPr>
                            <w:r w:rsidRPr="002024E7">
                              <w:rPr>
                                <w:rFonts w:ascii="Arial" w:hAnsi="Arial" w:cs="Arial"/>
                                <w:b/>
                                <w:bCs/>
                                <w:sz w:val="20"/>
                                <w:szCs w:val="20"/>
                              </w:rPr>
                              <w:t>total</w:t>
                            </w:r>
                          </w:p>
                        </w:tc>
                        <w:tc>
                          <w:tcPr>
                            <w:tcW w:w="439" w:type="dxa"/>
                          </w:tcPr>
                          <w:p w14:paraId="217025FB" w14:textId="59F2A280" w:rsidR="002024E7" w:rsidRPr="002024E7" w:rsidRDefault="002024E7" w:rsidP="002024E7">
                            <w:pPr>
                              <w:jc w:val="center"/>
                              <w:rPr>
                                <w:rFonts w:ascii="Arial" w:hAnsi="Arial" w:cs="Arial"/>
                                <w:b/>
                                <w:bCs/>
                                <w:sz w:val="20"/>
                                <w:szCs w:val="20"/>
                              </w:rPr>
                            </w:pPr>
                            <w:r w:rsidRPr="002024E7">
                              <w:rPr>
                                <w:rFonts w:ascii="Arial" w:hAnsi="Arial" w:cs="Arial"/>
                                <w:b/>
                                <w:bCs/>
                                <w:sz w:val="20"/>
                                <w:szCs w:val="20"/>
                              </w:rPr>
                              <w:t>1</w:t>
                            </w:r>
                            <w:r w:rsidR="00B82822">
                              <w:rPr>
                                <w:rFonts w:ascii="Arial" w:hAnsi="Arial" w:cs="Arial"/>
                                <w:b/>
                                <w:bCs/>
                                <w:sz w:val="20"/>
                                <w:szCs w:val="20"/>
                              </w:rPr>
                              <w:t>8</w:t>
                            </w:r>
                          </w:p>
                        </w:tc>
                        <w:tc>
                          <w:tcPr>
                            <w:tcW w:w="1974" w:type="dxa"/>
                          </w:tcPr>
                          <w:p w14:paraId="385E23EB" w14:textId="77777777" w:rsidR="002024E7" w:rsidRPr="002024E7" w:rsidRDefault="002024E7" w:rsidP="002024E7">
                            <w:pPr>
                              <w:jc w:val="center"/>
                              <w:rPr>
                                <w:rFonts w:ascii="Arial" w:hAnsi="Arial" w:cs="Arial"/>
                                <w:sz w:val="20"/>
                                <w:szCs w:val="20"/>
                              </w:rPr>
                            </w:pPr>
                          </w:p>
                        </w:tc>
                        <w:tc>
                          <w:tcPr>
                            <w:tcW w:w="1843" w:type="dxa"/>
                          </w:tcPr>
                          <w:p w14:paraId="01AB4A2B" w14:textId="77777777" w:rsidR="002024E7" w:rsidRPr="002024E7" w:rsidRDefault="002024E7" w:rsidP="002024E7">
                            <w:pPr>
                              <w:jc w:val="center"/>
                              <w:rPr>
                                <w:rFonts w:ascii="Arial" w:hAnsi="Arial" w:cs="Arial"/>
                                <w:sz w:val="20"/>
                                <w:szCs w:val="20"/>
                              </w:rPr>
                            </w:pPr>
                          </w:p>
                        </w:tc>
                      </w:tr>
                    </w:tbl>
                    <w:p w14:paraId="1E21CE00" w14:textId="38E87574" w:rsidR="000A6AE2" w:rsidRPr="00144E41" w:rsidRDefault="000A6AE2" w:rsidP="000A6AE2">
                      <w:pPr>
                        <w:spacing w:after="240" w:line="240" w:lineRule="auto"/>
                        <w:rPr>
                          <w:rFonts w:ascii="inherit" w:eastAsia="Times New Roman" w:hAnsi="inherit" w:cs="Arial"/>
                          <w:color w:val="222222"/>
                          <w:sz w:val="24"/>
                          <w:szCs w:val="24"/>
                          <w:lang w:val="en" w:eastAsia="en-GB"/>
                        </w:rPr>
                      </w:pPr>
                    </w:p>
                    <w:p w14:paraId="763E79E3" w14:textId="566832DD" w:rsidR="00AD7899" w:rsidRPr="00AD7899" w:rsidRDefault="00AD7899" w:rsidP="00333C5A">
                      <w:pPr>
                        <w:rPr>
                          <w:rFonts w:ascii="Arial" w:hAnsi="Arial" w:cs="Arial"/>
                        </w:rPr>
                      </w:pPr>
                      <w:r w:rsidRPr="00AD7899">
                        <w:rPr>
                          <w:rFonts w:ascii="Arial" w:hAnsi="Arial" w:cs="Arial"/>
                        </w:rPr>
                        <w:t>.</w:t>
                      </w:r>
                    </w:p>
                    <w:p w14:paraId="77617B10" w14:textId="71BB1B4E" w:rsidR="00AD7899" w:rsidRDefault="00AD7899" w:rsidP="000A6AE2">
                      <w:pPr>
                        <w:spacing w:after="240" w:line="240" w:lineRule="auto"/>
                        <w:rPr>
                          <w:rFonts w:ascii="inherit" w:eastAsia="Times New Roman" w:hAnsi="inherit" w:cs="Arial"/>
                          <w:color w:val="222222"/>
                          <w:lang w:val="en" w:eastAsia="en-GB"/>
                        </w:rPr>
                      </w:pPr>
                    </w:p>
                    <w:p w14:paraId="32138156" w14:textId="77777777" w:rsidR="00AD7899" w:rsidRPr="00AD7899" w:rsidRDefault="00AD7899" w:rsidP="000A6AE2">
                      <w:pPr>
                        <w:spacing w:after="240" w:line="240" w:lineRule="auto"/>
                        <w:rPr>
                          <w:rFonts w:ascii="inherit" w:eastAsia="Times New Roman" w:hAnsi="inherit" w:cs="Arial"/>
                          <w:color w:val="222222"/>
                          <w:lang w:val="en" w:eastAsia="en-GB"/>
                        </w:rPr>
                      </w:pPr>
                    </w:p>
                    <w:p w14:paraId="669C36CF" w14:textId="77777777" w:rsidR="00EF0363" w:rsidRPr="000A6AE2" w:rsidRDefault="00EF0363" w:rsidP="000A6AE2">
                      <w:pPr>
                        <w:spacing w:after="240" w:line="240" w:lineRule="auto"/>
                        <w:rPr>
                          <w:rFonts w:ascii="inherit" w:eastAsia="Times New Roman" w:hAnsi="inherit" w:cs="Arial"/>
                          <w:color w:val="222222"/>
                          <w:sz w:val="24"/>
                          <w:szCs w:val="24"/>
                          <w:lang w:val="en" w:eastAsia="en-GB"/>
                        </w:rPr>
                      </w:pPr>
                    </w:p>
                    <w:p w14:paraId="3C45F46C" w14:textId="77777777" w:rsidR="00FB6547" w:rsidRPr="00A128AA" w:rsidRDefault="00FB6547" w:rsidP="00FB6547"/>
                  </w:txbxContent>
                </v:textbox>
                <w10:wrap anchorx="margin"/>
              </v:shape>
            </w:pict>
          </mc:Fallback>
        </mc:AlternateContent>
      </w:r>
      <w:r w:rsidR="00507A17" w:rsidRPr="00DC50BC">
        <w:rPr>
          <w:rFonts w:ascii="Arial" w:hAnsi="Arial" w:cs="Arial"/>
          <w:b/>
          <w:bCs/>
          <w:noProof/>
          <w:sz w:val="24"/>
          <w:szCs w:val="24"/>
          <w:u w:val="single"/>
          <w:lang w:val="en"/>
        </w:rPr>
        <mc:AlternateContent>
          <mc:Choice Requires="wps">
            <w:drawing>
              <wp:anchor distT="45720" distB="45720" distL="114300" distR="114300" simplePos="0" relativeHeight="251734016" behindDoc="0" locked="0" layoutInCell="1" allowOverlap="1" wp14:anchorId="23E8DB87" wp14:editId="50DBAF95">
                <wp:simplePos x="0" y="0"/>
                <wp:positionH relativeFrom="margin">
                  <wp:posOffset>4114800</wp:posOffset>
                </wp:positionH>
                <wp:positionV relativeFrom="paragraph">
                  <wp:posOffset>17145</wp:posOffset>
                </wp:positionV>
                <wp:extent cx="2686050" cy="20764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076450"/>
                        </a:xfrm>
                        <a:prstGeom prst="rect">
                          <a:avLst/>
                        </a:prstGeom>
                        <a:solidFill>
                          <a:srgbClr val="FFFFFF"/>
                        </a:solidFill>
                        <a:ln w="9525">
                          <a:solidFill>
                            <a:srgbClr val="000000"/>
                          </a:solidFill>
                          <a:miter lim="800000"/>
                          <a:headEnd/>
                          <a:tailEnd/>
                        </a:ln>
                      </wps:spPr>
                      <wps:txbx>
                        <w:txbxContent>
                          <w:p w14:paraId="3EF41DE7" w14:textId="2047FAD6" w:rsidR="00CE3A3A" w:rsidRDefault="00CE3A3A" w:rsidP="00CE3A3A">
                            <w:pPr>
                              <w:pStyle w:val="ListParagraph"/>
                              <w:numPr>
                                <w:ilvl w:val="0"/>
                                <w:numId w:val="12"/>
                              </w:numPr>
                              <w:rPr>
                                <w:noProof/>
                              </w:rPr>
                            </w:pPr>
                            <w:r>
                              <w:rPr>
                                <w:noProof/>
                              </w:rPr>
                              <w:t>Maintain Regional subspeciality Training Sessions for OPT learners.</w:t>
                            </w:r>
                          </w:p>
                          <w:p w14:paraId="362BF166" w14:textId="77777777" w:rsidR="00CE3A3A" w:rsidRDefault="00CE3A3A" w:rsidP="00CE3A3A">
                            <w:pPr>
                              <w:pStyle w:val="ListParagraph"/>
                              <w:numPr>
                                <w:ilvl w:val="0"/>
                                <w:numId w:val="12"/>
                              </w:numPr>
                              <w:rPr>
                                <w:noProof/>
                              </w:rPr>
                            </w:pPr>
                            <w:r>
                              <w:rPr>
                                <w:noProof/>
                              </w:rPr>
                              <w:t>Develop Exchange Programmes.</w:t>
                            </w:r>
                          </w:p>
                          <w:p w14:paraId="4ED89EA9" w14:textId="77777777" w:rsidR="00CE3A3A" w:rsidRDefault="00CE3A3A" w:rsidP="00CE3A3A">
                            <w:pPr>
                              <w:pStyle w:val="ListParagraph"/>
                              <w:numPr>
                                <w:ilvl w:val="0"/>
                                <w:numId w:val="12"/>
                              </w:numPr>
                              <w:rPr>
                                <w:noProof/>
                              </w:rPr>
                            </w:pPr>
                            <w:r>
                              <w:rPr>
                                <w:noProof/>
                              </w:rPr>
                              <w:t>Buddy sysytem.</w:t>
                            </w:r>
                          </w:p>
                          <w:p w14:paraId="674B939B" w14:textId="77777777" w:rsidR="00CE3A3A" w:rsidRDefault="00CE3A3A" w:rsidP="00CE3A3A">
                            <w:pPr>
                              <w:pStyle w:val="ListParagraph"/>
                              <w:numPr>
                                <w:ilvl w:val="0"/>
                                <w:numId w:val="12"/>
                              </w:numPr>
                              <w:rPr>
                                <w:noProof/>
                              </w:rPr>
                            </w:pPr>
                            <w:r>
                              <w:rPr>
                                <w:noProof/>
                              </w:rPr>
                              <w:t>Develop a  Foundation in Ophthalmology course for Band 3/4 Non-Medical Ophthalmology staff across the region.</w:t>
                            </w:r>
                          </w:p>
                          <w:p w14:paraId="596A95D2" w14:textId="77777777" w:rsidR="00CE3A3A" w:rsidRPr="00A128AA" w:rsidRDefault="00CE3A3A" w:rsidP="00CE3A3A">
                            <w:pPr>
                              <w:pStyle w:val="ListParagraph"/>
                              <w:numPr>
                                <w:ilvl w:val="0"/>
                                <w:numId w:val="12"/>
                              </w:numPr>
                              <w:rPr>
                                <w:noProof/>
                              </w:rPr>
                            </w:pPr>
                            <w:r>
                              <w:rPr>
                                <w:noProof/>
                              </w:rPr>
                              <w:t xml:space="preserve">Develop Glaucoma and MR courses via Portsmouth University </w:t>
                            </w:r>
                          </w:p>
                          <w:p w14:paraId="6902846F" w14:textId="646DF58F" w:rsidR="00CE3A3A" w:rsidRDefault="00CE3A3A" w:rsidP="00CE3A3A"/>
                          <w:p w14:paraId="69726496" w14:textId="7144926F" w:rsidR="00CE3A3A" w:rsidRDefault="00CE3A3A" w:rsidP="00CE3A3A"/>
                          <w:p w14:paraId="6EB2B1C5" w14:textId="77777777" w:rsidR="00CE3A3A" w:rsidRDefault="00CE3A3A" w:rsidP="00CE3A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E8DB87" id="_x0000_t202" coordsize="21600,21600" o:spt="202" path="m,l,21600r21600,l21600,xe">
                <v:stroke joinstyle="miter"/>
                <v:path gradientshapeok="t" o:connecttype="rect"/>
              </v:shapetype>
              <v:shape id="Text Box 2" o:spid="_x0000_s1029" type="#_x0000_t202" style="position:absolute;margin-left:324pt;margin-top:1.35pt;width:211.5pt;height:163.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xrLJgIAAEw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">
                <v:textbox>
                  <w:txbxContent>
                    <w:p w14:paraId="3EF41DE7" w14:textId="2047FAD6" w:rsidR="00CE3A3A" w:rsidRDefault="00CE3A3A" w:rsidP="00CE3A3A">
                      <w:pPr>
                        <w:pStyle w:val="ListParagraph"/>
                        <w:numPr>
                          <w:ilvl w:val="0"/>
                          <w:numId w:val="12"/>
                        </w:numPr>
                        <w:rPr>
                          <w:noProof/>
                        </w:rPr>
                      </w:pPr>
                      <w:r>
                        <w:rPr>
                          <w:noProof/>
                        </w:rPr>
                        <w:t>Maintain Regional subspeciality Training Sessions for OPT learners.</w:t>
                      </w:r>
                    </w:p>
                    <w:p w14:paraId="362BF166" w14:textId="77777777" w:rsidR="00CE3A3A" w:rsidRDefault="00CE3A3A" w:rsidP="00CE3A3A">
                      <w:pPr>
                        <w:pStyle w:val="ListParagraph"/>
                        <w:numPr>
                          <w:ilvl w:val="0"/>
                          <w:numId w:val="12"/>
                        </w:numPr>
                        <w:rPr>
                          <w:noProof/>
                        </w:rPr>
                      </w:pPr>
                      <w:r>
                        <w:rPr>
                          <w:noProof/>
                        </w:rPr>
                        <w:t>Develop Exchange Programmes.</w:t>
                      </w:r>
                    </w:p>
                    <w:p w14:paraId="4ED89EA9" w14:textId="77777777" w:rsidR="00CE3A3A" w:rsidRDefault="00CE3A3A" w:rsidP="00CE3A3A">
                      <w:pPr>
                        <w:pStyle w:val="ListParagraph"/>
                        <w:numPr>
                          <w:ilvl w:val="0"/>
                          <w:numId w:val="12"/>
                        </w:numPr>
                        <w:rPr>
                          <w:noProof/>
                        </w:rPr>
                      </w:pPr>
                      <w:r>
                        <w:rPr>
                          <w:noProof/>
                        </w:rPr>
                        <w:t>Buddy sysytem.</w:t>
                      </w:r>
                    </w:p>
                    <w:p w14:paraId="674B939B" w14:textId="77777777" w:rsidR="00CE3A3A" w:rsidRDefault="00CE3A3A" w:rsidP="00CE3A3A">
                      <w:pPr>
                        <w:pStyle w:val="ListParagraph"/>
                        <w:numPr>
                          <w:ilvl w:val="0"/>
                          <w:numId w:val="12"/>
                        </w:numPr>
                        <w:rPr>
                          <w:noProof/>
                        </w:rPr>
                      </w:pPr>
                      <w:r>
                        <w:rPr>
                          <w:noProof/>
                        </w:rPr>
                        <w:t>Develop a  Foundation in Ophthalmology course for Band 3/4 Non-Medical Ophthalmology staff across the region.</w:t>
                      </w:r>
                    </w:p>
                    <w:p w14:paraId="596A95D2" w14:textId="77777777" w:rsidR="00CE3A3A" w:rsidRPr="00A128AA" w:rsidRDefault="00CE3A3A" w:rsidP="00CE3A3A">
                      <w:pPr>
                        <w:pStyle w:val="ListParagraph"/>
                        <w:numPr>
                          <w:ilvl w:val="0"/>
                          <w:numId w:val="12"/>
                        </w:numPr>
                        <w:rPr>
                          <w:noProof/>
                        </w:rPr>
                      </w:pPr>
                      <w:r>
                        <w:rPr>
                          <w:noProof/>
                        </w:rPr>
                        <w:t xml:space="preserve">Develop Glaucoma and MR courses via Portsmouth University </w:t>
                      </w:r>
                    </w:p>
                    <w:p w14:paraId="6902846F" w14:textId="646DF58F" w:rsidR="00CE3A3A" w:rsidRDefault="00CE3A3A" w:rsidP="00CE3A3A"/>
                    <w:p w14:paraId="69726496" w14:textId="7144926F" w:rsidR="00CE3A3A" w:rsidRDefault="00CE3A3A" w:rsidP="00CE3A3A"/>
                    <w:p w14:paraId="6EB2B1C5" w14:textId="77777777" w:rsidR="00CE3A3A" w:rsidRDefault="00CE3A3A" w:rsidP="00CE3A3A"/>
                  </w:txbxContent>
                </v:textbox>
                <w10:wrap type="square" anchorx="margin"/>
              </v:shape>
            </w:pict>
          </mc:Fallback>
        </mc:AlternateContent>
      </w:r>
      <w:r w:rsidR="00CB7643">
        <w:rPr>
          <w:b/>
          <w:bCs/>
          <w:noProof/>
        </w:rPr>
        <w:t xml:space="preserve">                                                   </w:t>
      </w:r>
    </w:p>
    <w:p w14:paraId="73A9A5B2" w14:textId="2F81F536" w:rsidR="00542BB1" w:rsidRPr="00C5433D" w:rsidRDefault="00542BB1" w:rsidP="00144E41">
      <w:pPr>
        <w:jc w:val="center"/>
        <w:rPr>
          <w:rFonts w:ascii="Arial" w:hAnsi="Arial" w:cs="Arial"/>
          <w:b/>
          <w:bCs/>
          <w:sz w:val="24"/>
          <w:szCs w:val="24"/>
          <w:u w:val="single"/>
        </w:rPr>
      </w:pPr>
    </w:p>
    <w:p w14:paraId="2E8DE93A" w14:textId="539B56EC" w:rsidR="00FB6547" w:rsidRDefault="00FB6547" w:rsidP="009E53D6">
      <w:pPr>
        <w:rPr>
          <w:rFonts w:ascii="Arial" w:hAnsi="Arial" w:cs="Arial"/>
          <w:noProof/>
          <w:color w:val="0071BC"/>
          <w:sz w:val="21"/>
          <w:szCs w:val="21"/>
          <w:lang w:val="en"/>
        </w:rPr>
      </w:pPr>
    </w:p>
    <w:p w14:paraId="1E5EDB9F" w14:textId="0B3C3B57" w:rsidR="00EF0363" w:rsidRPr="00EF0363" w:rsidRDefault="00EF0363" w:rsidP="009E53D6">
      <w:pPr>
        <w:rPr>
          <w:rFonts w:ascii="Arial" w:hAnsi="Arial" w:cs="Arial"/>
          <w:noProof/>
          <w:color w:val="0071BC"/>
          <w:sz w:val="21"/>
          <w:szCs w:val="21"/>
          <w:lang w:val="en"/>
        </w:rPr>
      </w:pPr>
    </w:p>
    <w:p w14:paraId="4A9735DB" w14:textId="27FB3F5E" w:rsidR="00FB6547" w:rsidRPr="00EF0363" w:rsidRDefault="00FB6547" w:rsidP="009E53D6">
      <w:pPr>
        <w:rPr>
          <w:rFonts w:ascii="Arial" w:hAnsi="Arial" w:cs="Arial"/>
          <w:noProof/>
          <w:color w:val="0071BC"/>
          <w:sz w:val="21"/>
          <w:szCs w:val="21"/>
          <w:lang w:val="en"/>
        </w:rPr>
      </w:pPr>
    </w:p>
    <w:p w14:paraId="7FEED6B9" w14:textId="7EC24F90" w:rsidR="00FB6547" w:rsidRPr="00EF0363" w:rsidRDefault="00FB6547" w:rsidP="009E53D6">
      <w:pPr>
        <w:rPr>
          <w:rFonts w:ascii="Arial" w:hAnsi="Arial" w:cs="Arial"/>
          <w:noProof/>
          <w:color w:val="0071BC"/>
          <w:sz w:val="21"/>
          <w:szCs w:val="21"/>
          <w:lang w:val="en"/>
        </w:rPr>
      </w:pPr>
    </w:p>
    <w:p w14:paraId="74D089AA" w14:textId="3CA5A778" w:rsidR="00FB6547" w:rsidRPr="00EF0363" w:rsidRDefault="00FB6547" w:rsidP="009E53D6">
      <w:pPr>
        <w:rPr>
          <w:rFonts w:ascii="Arial" w:hAnsi="Arial" w:cs="Arial"/>
          <w:b/>
          <w:bCs/>
          <w:sz w:val="28"/>
          <w:szCs w:val="28"/>
        </w:rPr>
      </w:pPr>
    </w:p>
    <w:p w14:paraId="12A6320B" w14:textId="6151DB6B" w:rsidR="00A128AA" w:rsidRPr="00EF0363" w:rsidRDefault="0099355D" w:rsidP="00A128AA">
      <w:pPr>
        <w:jc w:val="center"/>
        <w:rPr>
          <w:rFonts w:ascii="Arial" w:hAnsi="Arial" w:cs="Arial"/>
          <w:b/>
          <w:bCs/>
          <w:sz w:val="28"/>
          <w:szCs w:val="28"/>
        </w:rPr>
      </w:pPr>
      <w:r w:rsidRPr="00EF0363">
        <w:rPr>
          <w:rFonts w:ascii="Arial" w:hAnsi="Arial" w:cs="Arial"/>
          <w:b/>
          <w:bCs/>
          <w:noProof/>
          <w:sz w:val="28"/>
          <w:szCs w:val="28"/>
          <w:lang w:eastAsia="en-GB"/>
        </w:rPr>
        <mc:AlternateContent>
          <mc:Choice Requires="wps">
            <w:drawing>
              <wp:anchor distT="0" distB="0" distL="114300" distR="114300" simplePos="0" relativeHeight="251729920" behindDoc="0" locked="0" layoutInCell="1" allowOverlap="1" wp14:anchorId="3460676E" wp14:editId="149F4BFA">
                <wp:simplePos x="0" y="0"/>
                <wp:positionH relativeFrom="margin">
                  <wp:posOffset>380365</wp:posOffset>
                </wp:positionH>
                <wp:positionV relativeFrom="paragraph">
                  <wp:posOffset>225425</wp:posOffset>
                </wp:positionV>
                <wp:extent cx="6429375" cy="828675"/>
                <wp:effectExtent l="0" t="0" r="28575" b="28575"/>
                <wp:wrapNone/>
                <wp:docPr id="16" name="Flowchart: Alternate Process 16"/>
                <wp:cNvGraphicFramePr/>
                <a:graphic xmlns:a="http://schemas.openxmlformats.org/drawingml/2006/main">
                  <a:graphicData uri="http://schemas.microsoft.com/office/word/2010/wordprocessingShape">
                    <wps:wsp>
                      <wps:cNvSpPr/>
                      <wps:spPr>
                        <a:xfrm>
                          <a:off x="0" y="0"/>
                          <a:ext cx="6429375" cy="828675"/>
                        </a:xfrm>
                        <a:prstGeom prst="flowChartAlternateProcess">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6E7B786E" w14:textId="77777777" w:rsidR="000979E4" w:rsidRDefault="000979E4" w:rsidP="000979E4">
                            <w:pPr>
                              <w:spacing w:after="240" w:line="240" w:lineRule="auto"/>
                              <w:jc w:val="center"/>
                              <w:rPr>
                                <w:rFonts w:ascii="inherit" w:eastAsia="Times New Roman" w:hAnsi="inherit" w:cs="Arial"/>
                                <w:color w:val="222222"/>
                                <w:lang w:val="en" w:eastAsia="en-GB"/>
                              </w:rPr>
                            </w:pPr>
                            <w:r>
                              <w:rPr>
                                <w:rFonts w:ascii="inherit" w:eastAsia="Times New Roman" w:hAnsi="inherit" w:cs="Arial"/>
                                <w:color w:val="222222"/>
                                <w:lang w:val="en" w:eastAsia="en-GB"/>
                              </w:rPr>
                              <w:t>For further information on the OCCCF/OPT Programme</w:t>
                            </w:r>
                          </w:p>
                          <w:p w14:paraId="11C8045C" w14:textId="0E3CCFF4" w:rsidR="000979E4" w:rsidRDefault="00081C48" w:rsidP="000979E4">
                            <w:pPr>
                              <w:spacing w:after="240" w:line="240" w:lineRule="auto"/>
                              <w:rPr>
                                <w:rStyle w:val="Hyperlink"/>
                                <w:rFonts w:ascii="inherit" w:eastAsia="Times New Roman" w:hAnsi="inherit" w:cs="Arial"/>
                                <w:lang w:val="en" w:eastAsia="en-GB"/>
                              </w:rPr>
                            </w:pPr>
                            <w:r w:rsidRPr="00EB685E">
                              <w:rPr>
                                <w:rFonts w:ascii="Arial" w:hAnsi="Arial" w:cs="Arial"/>
                                <w:sz w:val="20"/>
                                <w:szCs w:val="20"/>
                              </w:rPr>
                              <w:t>The Royal College of Ophthalmologists</w:t>
                            </w:r>
                            <w:r w:rsidRPr="00EB685E">
                              <w:rPr>
                                <w:rFonts w:ascii="Arial" w:hAnsi="Arial" w:cs="Arial"/>
                                <w:b/>
                                <w:bCs/>
                                <w:sz w:val="20"/>
                                <w:szCs w:val="20"/>
                              </w:rPr>
                              <w:t xml:space="preserve"> </w:t>
                            </w:r>
                            <w:r w:rsidRPr="00EB685E">
                              <w:rPr>
                                <w:rFonts w:ascii="Arial" w:hAnsi="Arial" w:cs="Arial"/>
                                <w:sz w:val="20"/>
                                <w:szCs w:val="20"/>
                              </w:rPr>
                              <w:t>web site – type ‘OCCCF’</w:t>
                            </w:r>
                            <w:r>
                              <w:rPr>
                                <w:rFonts w:ascii="Arial" w:hAnsi="Arial" w:cs="Arial"/>
                                <w:sz w:val="20"/>
                                <w:szCs w:val="20"/>
                              </w:rPr>
                              <w:t xml:space="preserve"> or HEE </w:t>
                            </w:r>
                            <w:r w:rsidR="000979E4" w:rsidRPr="00AD7899">
                              <w:rPr>
                                <w:rFonts w:ascii="inherit" w:eastAsia="Times New Roman" w:hAnsi="inherit" w:cs="Arial"/>
                                <w:color w:val="222222"/>
                                <w:lang w:val="en" w:eastAsia="en-GB"/>
                              </w:rPr>
                              <w:t xml:space="preserve"> </w:t>
                            </w:r>
                            <w:hyperlink r:id="rId11" w:history="1">
                              <w:r w:rsidR="000979E4" w:rsidRPr="00AD7899">
                                <w:rPr>
                                  <w:rStyle w:val="Hyperlink"/>
                                  <w:rFonts w:ascii="inherit" w:eastAsia="Times New Roman" w:hAnsi="inherit" w:cs="Arial"/>
                                  <w:lang w:val="en" w:eastAsia="en-GB"/>
                                </w:rPr>
                                <w:t>https://www.hee.nhs.uk/our-work/advanced-clinical-practice/ophthalmology-common-clinical-competency-framework-curriculum</w:t>
                              </w:r>
                            </w:hyperlink>
                          </w:p>
                          <w:p w14:paraId="7DD6C900" w14:textId="77777777" w:rsidR="000979E4" w:rsidRPr="00A128AA" w:rsidRDefault="000979E4" w:rsidP="000979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0676E" id="Flowchart: Alternate Process 16" o:spid="_x0000_s1030" type="#_x0000_t176" style="position:absolute;left:0;text-align:left;margin-left:29.95pt;margin-top:17.75pt;width:506.25pt;height:65.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" fillcolor="#dae3f3" strokecolor="#2f528f" strokeweight="1pt">
                <v:textbox>
                  <w:txbxContent>
                    <w:p w14:paraId="6E7B786E" w14:textId="77777777" w:rsidR="000979E4" w:rsidRDefault="000979E4" w:rsidP="000979E4">
                      <w:pPr>
                        <w:spacing w:after="240" w:line="240" w:lineRule="auto"/>
                        <w:jc w:val="center"/>
                        <w:rPr>
                          <w:rFonts w:ascii="inherit" w:eastAsia="Times New Roman" w:hAnsi="inherit" w:cs="Arial"/>
                          <w:color w:val="222222"/>
                          <w:lang w:val="en" w:eastAsia="en-GB"/>
                        </w:rPr>
                      </w:pPr>
                      <w:r>
                        <w:rPr>
                          <w:rFonts w:ascii="inherit" w:eastAsia="Times New Roman" w:hAnsi="inherit" w:cs="Arial"/>
                          <w:color w:val="222222"/>
                          <w:lang w:val="en" w:eastAsia="en-GB"/>
                        </w:rPr>
                        <w:t>For further information on the OCCCF/OPT Programme</w:t>
                      </w:r>
                    </w:p>
                    <w:p w14:paraId="11C8045C" w14:textId="0E3CCFF4" w:rsidR="000979E4" w:rsidRDefault="00081C48" w:rsidP="000979E4">
                      <w:pPr>
                        <w:spacing w:after="240" w:line="240" w:lineRule="auto"/>
                        <w:rPr>
                          <w:rStyle w:val="Hyperlink"/>
                          <w:rFonts w:ascii="inherit" w:eastAsia="Times New Roman" w:hAnsi="inherit" w:cs="Arial"/>
                          <w:lang w:val="en" w:eastAsia="en-GB"/>
                        </w:rPr>
                      </w:pPr>
                      <w:r w:rsidRPr="00EB685E">
                        <w:rPr>
                          <w:rFonts w:ascii="Arial" w:hAnsi="Arial" w:cs="Arial"/>
                          <w:sz w:val="20"/>
                          <w:szCs w:val="20"/>
                        </w:rPr>
                        <w:t>The Royal College of Ophthalmologists</w:t>
                      </w:r>
                      <w:r w:rsidRPr="00EB685E">
                        <w:rPr>
                          <w:rFonts w:ascii="Arial" w:hAnsi="Arial" w:cs="Arial"/>
                          <w:b/>
                          <w:bCs/>
                          <w:sz w:val="20"/>
                          <w:szCs w:val="20"/>
                        </w:rPr>
                        <w:t xml:space="preserve"> </w:t>
                      </w:r>
                      <w:r w:rsidRPr="00EB685E">
                        <w:rPr>
                          <w:rFonts w:ascii="Arial" w:hAnsi="Arial" w:cs="Arial"/>
                          <w:sz w:val="20"/>
                          <w:szCs w:val="20"/>
                        </w:rPr>
                        <w:t>web site – type ‘OCCCF’</w:t>
                      </w:r>
                      <w:r>
                        <w:rPr>
                          <w:rFonts w:ascii="Arial" w:hAnsi="Arial" w:cs="Arial"/>
                          <w:sz w:val="20"/>
                          <w:szCs w:val="20"/>
                        </w:rPr>
                        <w:t xml:space="preserve"> or HEE </w:t>
                      </w:r>
                      <w:r w:rsidR="000979E4" w:rsidRPr="00AD7899">
                        <w:rPr>
                          <w:rFonts w:ascii="inherit" w:eastAsia="Times New Roman" w:hAnsi="inherit" w:cs="Arial"/>
                          <w:color w:val="222222"/>
                          <w:lang w:val="en" w:eastAsia="en-GB"/>
                        </w:rPr>
                        <w:t xml:space="preserve"> </w:t>
                      </w:r>
                      <w:hyperlink r:id="rId12" w:history="1">
                        <w:r w:rsidR="000979E4" w:rsidRPr="00AD7899">
                          <w:rPr>
                            <w:rStyle w:val="Hyperlink"/>
                            <w:rFonts w:ascii="inherit" w:eastAsia="Times New Roman" w:hAnsi="inherit" w:cs="Arial"/>
                            <w:lang w:val="en" w:eastAsia="en-GB"/>
                          </w:rPr>
                          <w:t>https://www.hee.nhs.uk/our-work/advanced-clinical-practice/ophthalmology-common-clinical-competency-framework-curriculum</w:t>
                        </w:r>
                      </w:hyperlink>
                    </w:p>
                    <w:p w14:paraId="7DD6C900" w14:textId="77777777" w:rsidR="000979E4" w:rsidRPr="00A128AA" w:rsidRDefault="000979E4" w:rsidP="000979E4">
                      <w:pPr>
                        <w:jc w:val="center"/>
                      </w:pPr>
                    </w:p>
                  </w:txbxContent>
                </v:textbox>
                <w10:wrap anchorx="margin"/>
              </v:shape>
            </w:pict>
          </mc:Fallback>
        </mc:AlternateContent>
      </w:r>
    </w:p>
    <w:p w14:paraId="70C1E39A" w14:textId="085934F9" w:rsidR="000A6AE2" w:rsidRPr="00EF0363" w:rsidRDefault="000A6AE2" w:rsidP="00FB6547">
      <w:pPr>
        <w:rPr>
          <w:rFonts w:ascii="Arial" w:hAnsi="Arial" w:cs="Arial"/>
          <w:b/>
          <w:bCs/>
          <w:sz w:val="24"/>
          <w:szCs w:val="24"/>
        </w:rPr>
      </w:pPr>
    </w:p>
    <w:p w14:paraId="11986B8F" w14:textId="2DAC9353" w:rsidR="002306D7" w:rsidRDefault="0099355D" w:rsidP="002306D7">
      <w:pPr>
        <w:jc w:val="center"/>
        <w:rPr>
          <w:noProof/>
        </w:rPr>
      </w:pPr>
      <w:r w:rsidRPr="00EF0363">
        <w:rPr>
          <w:rFonts w:ascii="Arial" w:hAnsi="Arial" w:cs="Arial"/>
          <w:b/>
          <w:bCs/>
          <w:noProof/>
          <w:sz w:val="28"/>
          <w:szCs w:val="28"/>
          <w:lang w:eastAsia="en-GB"/>
        </w:rPr>
        <w:lastRenderedPageBreak/>
        <mc:AlternateContent>
          <mc:Choice Requires="wps">
            <w:drawing>
              <wp:anchor distT="0" distB="0" distL="114300" distR="114300" simplePos="0" relativeHeight="251663360" behindDoc="0" locked="0" layoutInCell="1" allowOverlap="1" wp14:anchorId="6248567A" wp14:editId="5BC91251">
                <wp:simplePos x="0" y="0"/>
                <wp:positionH relativeFrom="margin">
                  <wp:posOffset>-171450</wp:posOffset>
                </wp:positionH>
                <wp:positionV relativeFrom="paragraph">
                  <wp:posOffset>85725</wp:posOffset>
                </wp:positionV>
                <wp:extent cx="4610100" cy="923925"/>
                <wp:effectExtent l="0" t="0" r="19050" b="28575"/>
                <wp:wrapNone/>
                <wp:docPr id="5" name="Flowchart: Alternate Process 5"/>
                <wp:cNvGraphicFramePr/>
                <a:graphic xmlns:a="http://schemas.openxmlformats.org/drawingml/2006/main">
                  <a:graphicData uri="http://schemas.microsoft.com/office/word/2010/wordprocessingShape">
                    <wps:wsp>
                      <wps:cNvSpPr/>
                      <wps:spPr>
                        <a:xfrm>
                          <a:off x="0" y="0"/>
                          <a:ext cx="4610100" cy="923925"/>
                        </a:xfrm>
                        <a:prstGeom prst="flowChartAlternateProcess">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56BDB710" w14:textId="77777777" w:rsidR="00C4170F" w:rsidRDefault="00821327" w:rsidP="00E311B1">
                            <w:pPr>
                              <w:jc w:val="center"/>
                              <w:rPr>
                                <w:b/>
                                <w:bCs/>
                                <w:noProof/>
                              </w:rPr>
                            </w:pPr>
                            <w:r w:rsidRPr="00821327">
                              <w:rPr>
                                <w:b/>
                                <w:bCs/>
                                <w:noProof/>
                              </w:rPr>
                              <w:t>Foundation Eye Course developed by Portsmouth University</w:t>
                            </w:r>
                          </w:p>
                          <w:p w14:paraId="4E981B50" w14:textId="101D7FD5" w:rsidR="00821327" w:rsidRDefault="00821327" w:rsidP="00E311B1">
                            <w:pPr>
                              <w:jc w:val="center"/>
                              <w:rPr>
                                <w:b/>
                                <w:bCs/>
                                <w:noProof/>
                              </w:rPr>
                            </w:pPr>
                            <w:r w:rsidRPr="00821327">
                              <w:rPr>
                                <w:b/>
                                <w:bCs/>
                                <w:noProof/>
                              </w:rPr>
                              <w:t xml:space="preserve"> </w:t>
                            </w:r>
                            <w:r w:rsidR="00C4170F">
                              <w:rPr>
                                <w:b/>
                                <w:bCs/>
                                <w:noProof/>
                              </w:rPr>
                              <w:t>for Registered Nurses</w:t>
                            </w:r>
                          </w:p>
                          <w:p w14:paraId="251A733E" w14:textId="632BA186" w:rsidR="007F6E87" w:rsidRDefault="007F6E87" w:rsidP="00E311B1">
                            <w:pPr>
                              <w:jc w:val="center"/>
                              <w:rPr>
                                <w:b/>
                                <w:bCs/>
                                <w:noProof/>
                              </w:rPr>
                            </w:pPr>
                            <w:r>
                              <w:rPr>
                                <w:b/>
                                <w:bCs/>
                                <w:noProof/>
                              </w:rPr>
                              <w:t>New online booki</w:t>
                            </w:r>
                            <w:r w:rsidR="0091082B">
                              <w:rPr>
                                <w:b/>
                                <w:bCs/>
                                <w:noProof/>
                              </w:rPr>
                              <w:t>n</w:t>
                            </w:r>
                            <w:r>
                              <w:rPr>
                                <w:b/>
                                <w:bCs/>
                                <w:noProof/>
                              </w:rPr>
                              <w:t>g process to be launched in the spring</w:t>
                            </w:r>
                          </w:p>
                          <w:p w14:paraId="0BE87535" w14:textId="77777777" w:rsidR="007F6E87" w:rsidRPr="00E311B1" w:rsidRDefault="007F6E87" w:rsidP="00E311B1">
                            <w:pPr>
                              <w:jc w:val="center"/>
                              <w:rPr>
                                <w:b/>
                                <w:bCs/>
                                <w:noProo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8567A" id="Flowchart: Alternate Process 5" o:spid="_x0000_s1031" type="#_x0000_t176" style="position:absolute;left:0;text-align:left;margin-left:-13.5pt;margin-top:6.75pt;width:363pt;height:7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" fillcolor="#dae3f3" strokecolor="#2f528f" strokeweight="1pt">
                <v:textbox>
                  <w:txbxContent>
                    <w:p w14:paraId="56BDB710" w14:textId="77777777" w:rsidR="00C4170F" w:rsidRDefault="00821327" w:rsidP="00E311B1">
                      <w:pPr>
                        <w:jc w:val="center"/>
                        <w:rPr>
                          <w:b/>
                          <w:bCs/>
                          <w:noProof/>
                        </w:rPr>
                      </w:pPr>
                      <w:r w:rsidRPr="00821327">
                        <w:rPr>
                          <w:b/>
                          <w:bCs/>
                          <w:noProof/>
                        </w:rPr>
                        <w:t>Foundation Eye Course developed by Portsmouth University</w:t>
                      </w:r>
                    </w:p>
                    <w:p w14:paraId="4E981B50" w14:textId="101D7FD5" w:rsidR="00821327" w:rsidRDefault="00821327" w:rsidP="00E311B1">
                      <w:pPr>
                        <w:jc w:val="center"/>
                        <w:rPr>
                          <w:b/>
                          <w:bCs/>
                          <w:noProof/>
                        </w:rPr>
                      </w:pPr>
                      <w:r w:rsidRPr="00821327">
                        <w:rPr>
                          <w:b/>
                          <w:bCs/>
                          <w:noProof/>
                        </w:rPr>
                        <w:t xml:space="preserve"> </w:t>
                      </w:r>
                      <w:r w:rsidR="00C4170F">
                        <w:rPr>
                          <w:b/>
                          <w:bCs/>
                          <w:noProof/>
                        </w:rPr>
                        <w:t>for Registered Nurses</w:t>
                      </w:r>
                    </w:p>
                    <w:p w14:paraId="251A733E" w14:textId="632BA186" w:rsidR="007F6E87" w:rsidRDefault="007F6E87" w:rsidP="00E311B1">
                      <w:pPr>
                        <w:jc w:val="center"/>
                        <w:rPr>
                          <w:b/>
                          <w:bCs/>
                          <w:noProof/>
                        </w:rPr>
                      </w:pPr>
                      <w:r>
                        <w:rPr>
                          <w:b/>
                          <w:bCs/>
                          <w:noProof/>
                        </w:rPr>
                        <w:t>New online booki</w:t>
                      </w:r>
                      <w:r w:rsidR="0091082B">
                        <w:rPr>
                          <w:b/>
                          <w:bCs/>
                          <w:noProof/>
                        </w:rPr>
                        <w:t>n</w:t>
                      </w:r>
                      <w:r>
                        <w:rPr>
                          <w:b/>
                          <w:bCs/>
                          <w:noProof/>
                        </w:rPr>
                        <w:t>g process to be launched in the spring</w:t>
                      </w:r>
                    </w:p>
                    <w:p w14:paraId="0BE87535" w14:textId="77777777" w:rsidR="007F6E87" w:rsidRPr="00E311B1" w:rsidRDefault="007F6E87" w:rsidP="00E311B1">
                      <w:pPr>
                        <w:jc w:val="center"/>
                        <w:rPr>
                          <w:b/>
                          <w:bCs/>
                          <w:noProof/>
                        </w:rPr>
                      </w:pPr>
                    </w:p>
                  </w:txbxContent>
                </v:textbox>
                <w10:wrap anchorx="margin"/>
              </v:shape>
            </w:pict>
          </mc:Fallback>
        </mc:AlternateContent>
      </w:r>
      <w:r w:rsidRPr="00EF0363">
        <w:rPr>
          <w:rFonts w:ascii="Arial" w:hAnsi="Arial" w:cs="Arial"/>
          <w:b/>
          <w:bCs/>
          <w:noProof/>
          <w:sz w:val="28"/>
          <w:szCs w:val="28"/>
          <w:lang w:eastAsia="en-GB"/>
        </w:rPr>
        <mc:AlternateContent>
          <mc:Choice Requires="wps">
            <w:drawing>
              <wp:anchor distT="0" distB="0" distL="114300" distR="114300" simplePos="0" relativeHeight="251731968" behindDoc="0" locked="0" layoutInCell="1" allowOverlap="1" wp14:anchorId="794D309F" wp14:editId="1D0771D7">
                <wp:simplePos x="0" y="0"/>
                <wp:positionH relativeFrom="margin">
                  <wp:posOffset>4552950</wp:posOffset>
                </wp:positionH>
                <wp:positionV relativeFrom="paragraph">
                  <wp:posOffset>57150</wp:posOffset>
                </wp:positionV>
                <wp:extent cx="2276475" cy="2000250"/>
                <wp:effectExtent l="0" t="0" r="28575" b="19050"/>
                <wp:wrapNone/>
                <wp:docPr id="8" name="Flowchart: Alternate Process 8"/>
                <wp:cNvGraphicFramePr/>
                <a:graphic xmlns:a="http://schemas.openxmlformats.org/drawingml/2006/main">
                  <a:graphicData uri="http://schemas.microsoft.com/office/word/2010/wordprocessingShape">
                    <wps:wsp>
                      <wps:cNvSpPr/>
                      <wps:spPr>
                        <a:xfrm>
                          <a:off x="0" y="0"/>
                          <a:ext cx="2276475" cy="2000250"/>
                        </a:xfrm>
                        <a:prstGeom prst="flowChartAlternateProcess">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5EEA7076" w14:textId="77777777" w:rsidR="00397D4D" w:rsidRDefault="00C4170F" w:rsidP="00E311B1">
                            <w:pPr>
                              <w:rPr>
                                <w:b/>
                                <w:bCs/>
                              </w:rPr>
                            </w:pPr>
                            <w:r>
                              <w:rPr>
                                <w:b/>
                                <w:bCs/>
                              </w:rPr>
                              <w:t xml:space="preserve">New </w:t>
                            </w:r>
                            <w:r w:rsidR="00397D4D">
                              <w:rPr>
                                <w:b/>
                                <w:bCs/>
                              </w:rPr>
                              <w:t>c</w:t>
                            </w:r>
                            <w:r w:rsidR="007F6E87">
                              <w:rPr>
                                <w:b/>
                                <w:bCs/>
                              </w:rPr>
                              <w:t>ontact details</w:t>
                            </w:r>
                            <w:r w:rsidR="00397D4D">
                              <w:rPr>
                                <w:b/>
                                <w:bCs/>
                              </w:rPr>
                              <w:t>:</w:t>
                            </w:r>
                          </w:p>
                          <w:p w14:paraId="43970831" w14:textId="601E3892" w:rsidR="00E311B1" w:rsidRDefault="0091082B" w:rsidP="00E311B1">
                            <w:pPr>
                              <w:rPr>
                                <w:b/>
                                <w:bCs/>
                              </w:rPr>
                            </w:pPr>
                            <w:r>
                              <w:rPr>
                                <w:b/>
                                <w:bCs/>
                              </w:rPr>
                              <w:t>Liaison</w:t>
                            </w:r>
                            <w:r w:rsidR="00C4170F">
                              <w:rPr>
                                <w:b/>
                                <w:bCs/>
                              </w:rPr>
                              <w:t xml:space="preserve"> between the </w:t>
                            </w:r>
                            <w:r>
                              <w:rPr>
                                <w:b/>
                                <w:bCs/>
                              </w:rPr>
                              <w:t>R</w:t>
                            </w:r>
                            <w:r w:rsidR="00C4170F">
                              <w:rPr>
                                <w:b/>
                                <w:bCs/>
                              </w:rPr>
                              <w:t xml:space="preserve">egion and the </w:t>
                            </w:r>
                            <w:r>
                              <w:rPr>
                                <w:b/>
                                <w:bCs/>
                              </w:rPr>
                              <w:t>U</w:t>
                            </w:r>
                            <w:r w:rsidR="00C4170F">
                              <w:rPr>
                                <w:b/>
                                <w:bCs/>
                              </w:rPr>
                              <w:t xml:space="preserve">niversity </w:t>
                            </w:r>
                            <w:r w:rsidR="00397D4D">
                              <w:rPr>
                                <w:b/>
                                <w:bCs/>
                              </w:rPr>
                              <w:t xml:space="preserve">for </w:t>
                            </w:r>
                            <w:r w:rsidR="0099355D">
                              <w:rPr>
                                <w:b/>
                                <w:bCs/>
                              </w:rPr>
                              <w:t>this course</w:t>
                            </w:r>
                            <w:r>
                              <w:rPr>
                                <w:b/>
                                <w:bCs/>
                              </w:rPr>
                              <w:t xml:space="preserve"> is now</w:t>
                            </w:r>
                            <w:r w:rsidR="007F6E87">
                              <w:rPr>
                                <w:b/>
                                <w:bCs/>
                              </w:rPr>
                              <w:t>:</w:t>
                            </w:r>
                          </w:p>
                          <w:p w14:paraId="0424B529" w14:textId="21BE4AC9" w:rsidR="00C4170F" w:rsidRPr="0091082B" w:rsidRDefault="00B82822" w:rsidP="00C4170F">
                            <w:pPr>
                              <w:jc w:val="center"/>
                            </w:pPr>
                            <w:r w:rsidRPr="0091082B">
                              <w:t xml:space="preserve">Jane </w:t>
                            </w:r>
                            <w:r w:rsidR="00C4170F" w:rsidRPr="0091082B">
                              <w:t>D</w:t>
                            </w:r>
                            <w:r w:rsidRPr="0091082B">
                              <w:t>unning</w:t>
                            </w:r>
                            <w:r w:rsidR="00397D4D" w:rsidRPr="0091082B">
                              <w:t>, Practice Educator</w:t>
                            </w:r>
                          </w:p>
                          <w:p w14:paraId="264CA920" w14:textId="0786DDFF" w:rsidR="00C4170F" w:rsidRPr="0091082B" w:rsidRDefault="00C4170F" w:rsidP="0091082B">
                            <w:pPr>
                              <w:rPr>
                                <w:rFonts w:ascii="Calibri" w:eastAsia="Calibri" w:hAnsi="Calibri" w:cs="Times New Roman"/>
                                <w:color w:val="1F497D"/>
                              </w:rPr>
                            </w:pPr>
                            <w:r w:rsidRPr="0091082B">
                              <w:t>University Hospita</w:t>
                            </w:r>
                            <w:r w:rsidR="0091082B">
                              <w:t>l S</w:t>
                            </w:r>
                            <w:r w:rsidRPr="0091082B">
                              <w:t>outhampton</w:t>
                            </w:r>
                          </w:p>
                          <w:p w14:paraId="0CDB26C4" w14:textId="7FFF6B9C" w:rsidR="00E311B1" w:rsidRDefault="00C4170F" w:rsidP="00E311B1">
                            <w:pPr>
                              <w:rPr>
                                <w:b/>
                                <w:bCs/>
                              </w:rPr>
                            </w:pPr>
                            <w:r w:rsidRPr="00C4170F">
                              <w:rPr>
                                <w:rFonts w:ascii="Calibri" w:eastAsia="Calibri" w:hAnsi="Calibri" w:cs="Times New Roman"/>
                                <w:color w:val="1F497D"/>
                              </w:rPr>
                              <w:t xml:space="preserve"> </w:t>
                            </w:r>
                            <w:hyperlink r:id="rId13" w:history="1">
                              <w:r w:rsidRPr="00BC4DBC">
                                <w:rPr>
                                  <w:rStyle w:val="Hyperlink"/>
                                  <w:rFonts w:ascii="Calibri" w:eastAsia="Calibri" w:hAnsi="Calibri" w:cs="Times New Roman"/>
                                </w:rPr>
                                <w:t>Jane.dunning@UHS.nhs.uk</w:t>
                              </w:r>
                            </w:hyperlink>
                          </w:p>
                          <w:p w14:paraId="5E7AEB53" w14:textId="77777777" w:rsidR="00E311B1" w:rsidRPr="000979E4" w:rsidRDefault="00E311B1" w:rsidP="00E311B1">
                            <w:pP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D309F" id="Flowchart: Alternate Process 8" o:spid="_x0000_s1032" type="#_x0000_t176" style="position:absolute;left:0;text-align:left;margin-left:358.5pt;margin-top:4.5pt;width:179.25pt;height:15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" fillcolor="#dae3f3" strokecolor="#2f528f" strokeweight="1pt">
                <v:textbox>
                  <w:txbxContent>
                    <w:p w14:paraId="5EEA7076" w14:textId="77777777" w:rsidR="00397D4D" w:rsidRDefault="00C4170F" w:rsidP="00E311B1">
                      <w:pPr>
                        <w:rPr>
                          <w:b/>
                          <w:bCs/>
                        </w:rPr>
                      </w:pPr>
                      <w:r>
                        <w:rPr>
                          <w:b/>
                          <w:bCs/>
                        </w:rPr>
                        <w:t xml:space="preserve">New </w:t>
                      </w:r>
                      <w:r w:rsidR="00397D4D">
                        <w:rPr>
                          <w:b/>
                          <w:bCs/>
                        </w:rPr>
                        <w:t>c</w:t>
                      </w:r>
                      <w:r w:rsidR="007F6E87">
                        <w:rPr>
                          <w:b/>
                          <w:bCs/>
                        </w:rPr>
                        <w:t>ontact details</w:t>
                      </w:r>
                      <w:r w:rsidR="00397D4D">
                        <w:rPr>
                          <w:b/>
                          <w:bCs/>
                        </w:rPr>
                        <w:t>:</w:t>
                      </w:r>
                    </w:p>
                    <w:p w14:paraId="43970831" w14:textId="601E3892" w:rsidR="00E311B1" w:rsidRDefault="0091082B" w:rsidP="00E311B1">
                      <w:pPr>
                        <w:rPr>
                          <w:b/>
                          <w:bCs/>
                        </w:rPr>
                      </w:pPr>
                      <w:r>
                        <w:rPr>
                          <w:b/>
                          <w:bCs/>
                        </w:rPr>
                        <w:t>Liaison</w:t>
                      </w:r>
                      <w:r w:rsidR="00C4170F">
                        <w:rPr>
                          <w:b/>
                          <w:bCs/>
                        </w:rPr>
                        <w:t xml:space="preserve"> between the </w:t>
                      </w:r>
                      <w:r>
                        <w:rPr>
                          <w:b/>
                          <w:bCs/>
                        </w:rPr>
                        <w:t>R</w:t>
                      </w:r>
                      <w:r w:rsidR="00C4170F">
                        <w:rPr>
                          <w:b/>
                          <w:bCs/>
                        </w:rPr>
                        <w:t xml:space="preserve">egion and the </w:t>
                      </w:r>
                      <w:r>
                        <w:rPr>
                          <w:b/>
                          <w:bCs/>
                        </w:rPr>
                        <w:t>U</w:t>
                      </w:r>
                      <w:r w:rsidR="00C4170F">
                        <w:rPr>
                          <w:b/>
                          <w:bCs/>
                        </w:rPr>
                        <w:t xml:space="preserve">niversity </w:t>
                      </w:r>
                      <w:r w:rsidR="00397D4D">
                        <w:rPr>
                          <w:b/>
                          <w:bCs/>
                        </w:rPr>
                        <w:t xml:space="preserve">for </w:t>
                      </w:r>
                      <w:r w:rsidR="0099355D">
                        <w:rPr>
                          <w:b/>
                          <w:bCs/>
                        </w:rPr>
                        <w:t>this course</w:t>
                      </w:r>
                      <w:r>
                        <w:rPr>
                          <w:b/>
                          <w:bCs/>
                        </w:rPr>
                        <w:t xml:space="preserve"> is now</w:t>
                      </w:r>
                      <w:r w:rsidR="007F6E87">
                        <w:rPr>
                          <w:b/>
                          <w:bCs/>
                        </w:rPr>
                        <w:t>:</w:t>
                      </w:r>
                    </w:p>
                    <w:p w14:paraId="0424B529" w14:textId="21BE4AC9" w:rsidR="00C4170F" w:rsidRPr="0091082B" w:rsidRDefault="00B82822" w:rsidP="00C4170F">
                      <w:pPr>
                        <w:jc w:val="center"/>
                      </w:pPr>
                      <w:r w:rsidRPr="0091082B">
                        <w:t xml:space="preserve">Jane </w:t>
                      </w:r>
                      <w:r w:rsidR="00C4170F" w:rsidRPr="0091082B">
                        <w:t>D</w:t>
                      </w:r>
                      <w:r w:rsidRPr="0091082B">
                        <w:t>unning</w:t>
                      </w:r>
                      <w:r w:rsidR="00397D4D" w:rsidRPr="0091082B">
                        <w:t>, Practice Educator</w:t>
                      </w:r>
                    </w:p>
                    <w:p w14:paraId="264CA920" w14:textId="0786DDFF" w:rsidR="00C4170F" w:rsidRPr="0091082B" w:rsidRDefault="00C4170F" w:rsidP="0091082B">
                      <w:pPr>
                        <w:rPr>
                          <w:rFonts w:ascii="Calibri" w:eastAsia="Calibri" w:hAnsi="Calibri" w:cs="Times New Roman"/>
                          <w:color w:val="1F497D"/>
                        </w:rPr>
                      </w:pPr>
                      <w:r w:rsidRPr="0091082B">
                        <w:t>University Hospita</w:t>
                      </w:r>
                      <w:r w:rsidR="0091082B">
                        <w:t>l S</w:t>
                      </w:r>
                      <w:r w:rsidRPr="0091082B">
                        <w:t>outhampton</w:t>
                      </w:r>
                    </w:p>
                    <w:p w14:paraId="0CDB26C4" w14:textId="7FFF6B9C" w:rsidR="00E311B1" w:rsidRDefault="00C4170F" w:rsidP="00E311B1">
                      <w:pPr>
                        <w:rPr>
                          <w:b/>
                          <w:bCs/>
                        </w:rPr>
                      </w:pPr>
                      <w:r w:rsidRPr="00C4170F">
                        <w:rPr>
                          <w:rFonts w:ascii="Calibri" w:eastAsia="Calibri" w:hAnsi="Calibri" w:cs="Times New Roman"/>
                          <w:color w:val="1F497D"/>
                        </w:rPr>
                        <w:t xml:space="preserve"> </w:t>
                      </w:r>
                      <w:hyperlink r:id="rId14" w:history="1">
                        <w:r w:rsidRPr="00BC4DBC">
                          <w:rPr>
                            <w:rStyle w:val="Hyperlink"/>
                            <w:rFonts w:ascii="Calibri" w:eastAsia="Calibri" w:hAnsi="Calibri" w:cs="Times New Roman"/>
                          </w:rPr>
                          <w:t>Jane.dunning@UHS.nhs.uk</w:t>
                        </w:r>
                      </w:hyperlink>
                    </w:p>
                    <w:p w14:paraId="5E7AEB53" w14:textId="77777777" w:rsidR="00E311B1" w:rsidRPr="000979E4" w:rsidRDefault="00E311B1" w:rsidP="00E311B1">
                      <w:pPr>
                        <w:rPr>
                          <w:b/>
                          <w:bCs/>
                        </w:rPr>
                      </w:pPr>
                    </w:p>
                  </w:txbxContent>
                </v:textbox>
                <w10:wrap anchorx="margin"/>
              </v:shape>
            </w:pict>
          </mc:Fallback>
        </mc:AlternateContent>
      </w:r>
    </w:p>
    <w:p w14:paraId="4A0DDF90" w14:textId="17C31B96" w:rsidR="00824A68" w:rsidRDefault="00824A68" w:rsidP="00824A68">
      <w:pPr>
        <w:rPr>
          <w:rFonts w:ascii="Arial" w:hAnsi="Arial" w:cs="Arial"/>
          <w:b/>
          <w:bCs/>
          <w:noProof/>
          <w:sz w:val="24"/>
          <w:szCs w:val="24"/>
          <w:u w:val="single"/>
          <w:lang w:val="en"/>
        </w:rPr>
      </w:pPr>
      <w:r>
        <w:rPr>
          <w:noProof/>
        </w:rPr>
        <w:t xml:space="preserve">          </w:t>
      </w:r>
    </w:p>
    <w:p w14:paraId="3A941F0A" w14:textId="396E627D" w:rsidR="002A68B8" w:rsidRDefault="002A68B8" w:rsidP="00824A68">
      <w:pPr>
        <w:tabs>
          <w:tab w:val="left" w:pos="6285"/>
        </w:tabs>
        <w:rPr>
          <w:rFonts w:ascii="Arial" w:hAnsi="Arial" w:cs="Arial"/>
          <w:b/>
          <w:bCs/>
          <w:noProof/>
          <w:sz w:val="24"/>
          <w:szCs w:val="24"/>
          <w:u w:val="single"/>
          <w:lang w:val="en"/>
        </w:rPr>
      </w:pPr>
    </w:p>
    <w:tbl>
      <w:tblPr>
        <w:tblStyle w:val="TableGrid"/>
        <w:tblpPr w:leftFromText="180" w:rightFromText="180" w:vertAnchor="text" w:horzAnchor="margin" w:tblpX="-289" w:tblpY="571"/>
        <w:tblW w:w="7225" w:type="dxa"/>
        <w:tblLook w:val="04A0" w:firstRow="1" w:lastRow="0" w:firstColumn="1" w:lastColumn="0" w:noHBand="0" w:noVBand="1"/>
      </w:tblPr>
      <w:tblGrid>
        <w:gridCol w:w="1980"/>
        <w:gridCol w:w="2126"/>
        <w:gridCol w:w="3119"/>
      </w:tblGrid>
      <w:tr w:rsidR="0091082B" w14:paraId="7CF44185" w14:textId="77777777" w:rsidTr="0091082B">
        <w:tc>
          <w:tcPr>
            <w:tcW w:w="1980" w:type="dxa"/>
          </w:tcPr>
          <w:p w14:paraId="1496F994" w14:textId="77777777" w:rsidR="0091082B" w:rsidRDefault="0091082B" w:rsidP="0091082B"/>
        </w:tc>
        <w:tc>
          <w:tcPr>
            <w:tcW w:w="2126" w:type="dxa"/>
          </w:tcPr>
          <w:p w14:paraId="7EF16154" w14:textId="77777777" w:rsidR="0091082B" w:rsidRPr="001725F7" w:rsidRDefault="0091082B" w:rsidP="0091082B">
            <w:pPr>
              <w:rPr>
                <w:b/>
                <w:bCs/>
              </w:rPr>
            </w:pPr>
            <w:r w:rsidRPr="001725F7">
              <w:rPr>
                <w:b/>
                <w:bCs/>
              </w:rPr>
              <w:t>Number  registered</w:t>
            </w:r>
          </w:p>
        </w:tc>
        <w:tc>
          <w:tcPr>
            <w:tcW w:w="3119" w:type="dxa"/>
          </w:tcPr>
          <w:p w14:paraId="0D2FC70F" w14:textId="77777777" w:rsidR="0091082B" w:rsidRPr="001725F7" w:rsidRDefault="0091082B" w:rsidP="0091082B">
            <w:pPr>
              <w:rPr>
                <w:b/>
                <w:bCs/>
              </w:rPr>
            </w:pPr>
            <w:r w:rsidRPr="001725F7">
              <w:rPr>
                <w:b/>
                <w:bCs/>
              </w:rPr>
              <w:t>Number successfully completed</w:t>
            </w:r>
          </w:p>
        </w:tc>
      </w:tr>
      <w:tr w:rsidR="0091082B" w14:paraId="46CE8154" w14:textId="77777777" w:rsidTr="0091082B">
        <w:tc>
          <w:tcPr>
            <w:tcW w:w="1980" w:type="dxa"/>
          </w:tcPr>
          <w:p w14:paraId="41827890" w14:textId="3AC9874F" w:rsidR="0091082B" w:rsidRDefault="0091082B" w:rsidP="0091082B">
            <w:r>
              <w:t>April – June 2021</w:t>
            </w:r>
          </w:p>
        </w:tc>
        <w:tc>
          <w:tcPr>
            <w:tcW w:w="2126" w:type="dxa"/>
          </w:tcPr>
          <w:p w14:paraId="4557FFDC" w14:textId="77777777" w:rsidR="0091082B" w:rsidRPr="003F7B48" w:rsidRDefault="0091082B" w:rsidP="0091082B">
            <w:pPr>
              <w:jc w:val="center"/>
              <w:rPr>
                <w:b/>
                <w:bCs/>
              </w:rPr>
            </w:pPr>
            <w:r w:rsidRPr="003F7B48">
              <w:rPr>
                <w:b/>
                <w:bCs/>
              </w:rPr>
              <w:t>10</w:t>
            </w:r>
          </w:p>
        </w:tc>
        <w:tc>
          <w:tcPr>
            <w:tcW w:w="3119" w:type="dxa"/>
          </w:tcPr>
          <w:p w14:paraId="5BFF62B4" w14:textId="77777777" w:rsidR="0091082B" w:rsidRPr="003F7B48" w:rsidRDefault="0091082B" w:rsidP="0091082B">
            <w:pPr>
              <w:jc w:val="center"/>
              <w:rPr>
                <w:b/>
                <w:bCs/>
              </w:rPr>
            </w:pPr>
            <w:r w:rsidRPr="003F7B48">
              <w:rPr>
                <w:b/>
                <w:bCs/>
              </w:rPr>
              <w:t>7</w:t>
            </w:r>
          </w:p>
          <w:p w14:paraId="6F7A6DAD" w14:textId="77777777" w:rsidR="0091082B" w:rsidRDefault="0091082B" w:rsidP="0091082B">
            <w:r>
              <w:t>(3 x withdrawn due to sickness)</w:t>
            </w:r>
          </w:p>
        </w:tc>
      </w:tr>
      <w:tr w:rsidR="0091082B" w14:paraId="656FB9CE" w14:textId="77777777" w:rsidTr="0091082B">
        <w:tc>
          <w:tcPr>
            <w:tcW w:w="1980" w:type="dxa"/>
          </w:tcPr>
          <w:p w14:paraId="7B445A8A" w14:textId="77777777" w:rsidR="0091082B" w:rsidRDefault="0091082B" w:rsidP="0091082B">
            <w:r>
              <w:t>Nov 2021- Jan 2022</w:t>
            </w:r>
          </w:p>
        </w:tc>
        <w:tc>
          <w:tcPr>
            <w:tcW w:w="2126" w:type="dxa"/>
          </w:tcPr>
          <w:p w14:paraId="085256F9" w14:textId="77777777" w:rsidR="0091082B" w:rsidRPr="00F926FC" w:rsidRDefault="0091082B" w:rsidP="0091082B">
            <w:pPr>
              <w:jc w:val="center"/>
              <w:rPr>
                <w:b/>
                <w:bCs/>
              </w:rPr>
            </w:pPr>
            <w:r w:rsidRPr="00F926FC">
              <w:rPr>
                <w:b/>
                <w:bCs/>
              </w:rPr>
              <w:t>10</w:t>
            </w:r>
          </w:p>
        </w:tc>
        <w:tc>
          <w:tcPr>
            <w:tcW w:w="3119" w:type="dxa"/>
          </w:tcPr>
          <w:p w14:paraId="59DF453A" w14:textId="77777777" w:rsidR="0091082B" w:rsidRDefault="0091082B" w:rsidP="0091082B">
            <w:r>
              <w:t>Awaiting results</w:t>
            </w:r>
          </w:p>
        </w:tc>
      </w:tr>
      <w:tr w:rsidR="0091082B" w14:paraId="767D0326" w14:textId="77777777" w:rsidTr="0091082B">
        <w:tc>
          <w:tcPr>
            <w:tcW w:w="1980" w:type="dxa"/>
          </w:tcPr>
          <w:p w14:paraId="0A37F7B8" w14:textId="77777777" w:rsidR="0091082B" w:rsidRDefault="0091082B" w:rsidP="0091082B">
            <w:r>
              <w:t>March -May 2022</w:t>
            </w:r>
          </w:p>
        </w:tc>
        <w:tc>
          <w:tcPr>
            <w:tcW w:w="2126" w:type="dxa"/>
          </w:tcPr>
          <w:p w14:paraId="20270631" w14:textId="77777777" w:rsidR="0091082B" w:rsidRPr="005D7E1F" w:rsidRDefault="0091082B" w:rsidP="0091082B">
            <w:pPr>
              <w:jc w:val="center"/>
              <w:rPr>
                <w:b/>
                <w:bCs/>
              </w:rPr>
            </w:pPr>
            <w:r w:rsidRPr="005D7E1F">
              <w:rPr>
                <w:b/>
                <w:bCs/>
              </w:rPr>
              <w:t>1</w:t>
            </w:r>
            <w:r>
              <w:rPr>
                <w:b/>
                <w:bCs/>
              </w:rPr>
              <w:t>6 booked places</w:t>
            </w:r>
          </w:p>
        </w:tc>
        <w:tc>
          <w:tcPr>
            <w:tcW w:w="3119" w:type="dxa"/>
          </w:tcPr>
          <w:p w14:paraId="1425500F" w14:textId="77777777" w:rsidR="0091082B" w:rsidRDefault="0091082B" w:rsidP="0091082B"/>
        </w:tc>
      </w:tr>
      <w:tr w:rsidR="0091082B" w14:paraId="36D9FD2F" w14:textId="77777777" w:rsidTr="0091082B">
        <w:tc>
          <w:tcPr>
            <w:tcW w:w="1980" w:type="dxa"/>
          </w:tcPr>
          <w:p w14:paraId="34EEAF62" w14:textId="77777777" w:rsidR="0091082B" w:rsidRDefault="0091082B" w:rsidP="0091082B">
            <w:r>
              <w:t>Oct- Dec 2022- TBC</w:t>
            </w:r>
          </w:p>
        </w:tc>
        <w:tc>
          <w:tcPr>
            <w:tcW w:w="2126" w:type="dxa"/>
          </w:tcPr>
          <w:p w14:paraId="43CB0FB4" w14:textId="77777777" w:rsidR="0091082B" w:rsidRDefault="0091082B" w:rsidP="0091082B"/>
        </w:tc>
        <w:tc>
          <w:tcPr>
            <w:tcW w:w="3119" w:type="dxa"/>
          </w:tcPr>
          <w:p w14:paraId="602642B5" w14:textId="77777777" w:rsidR="0091082B" w:rsidRDefault="0091082B" w:rsidP="0091082B"/>
        </w:tc>
      </w:tr>
    </w:tbl>
    <w:p w14:paraId="1304F494" w14:textId="07407BD4" w:rsidR="002A68B8" w:rsidRDefault="002A68B8" w:rsidP="002A68B8">
      <w:pPr>
        <w:jc w:val="center"/>
        <w:rPr>
          <w:rFonts w:ascii="Arial" w:hAnsi="Arial" w:cs="Arial"/>
          <w:b/>
          <w:bCs/>
          <w:noProof/>
          <w:sz w:val="24"/>
          <w:szCs w:val="24"/>
          <w:u w:val="single"/>
          <w:lang w:val="en"/>
        </w:rPr>
      </w:pPr>
    </w:p>
    <w:p w14:paraId="3F530431" w14:textId="4882E911" w:rsidR="002306D7" w:rsidRDefault="002306D7" w:rsidP="002A68B8">
      <w:pPr>
        <w:jc w:val="center"/>
        <w:rPr>
          <w:rFonts w:ascii="Arial" w:hAnsi="Arial" w:cs="Arial"/>
          <w:b/>
          <w:bCs/>
          <w:noProof/>
          <w:sz w:val="24"/>
          <w:szCs w:val="24"/>
          <w:u w:val="single"/>
          <w:lang w:val="en"/>
        </w:rPr>
      </w:pPr>
    </w:p>
    <w:p w14:paraId="38FC9FB2" w14:textId="332AF817" w:rsidR="00542BB1" w:rsidRDefault="00542BB1" w:rsidP="002A68B8">
      <w:pPr>
        <w:jc w:val="center"/>
        <w:rPr>
          <w:rFonts w:ascii="Arial" w:hAnsi="Arial" w:cs="Arial"/>
          <w:b/>
          <w:bCs/>
          <w:noProof/>
          <w:sz w:val="24"/>
          <w:szCs w:val="24"/>
          <w:u w:val="single"/>
          <w:lang w:val="en"/>
        </w:rPr>
      </w:pPr>
    </w:p>
    <w:p w14:paraId="7312B7ED" w14:textId="1836E391" w:rsidR="00542BB1" w:rsidRDefault="00542BB1" w:rsidP="002A68B8">
      <w:pPr>
        <w:jc w:val="center"/>
        <w:rPr>
          <w:rFonts w:ascii="Arial" w:hAnsi="Arial" w:cs="Arial"/>
          <w:b/>
          <w:bCs/>
          <w:noProof/>
          <w:sz w:val="24"/>
          <w:szCs w:val="24"/>
          <w:u w:val="single"/>
          <w:lang w:val="en"/>
        </w:rPr>
      </w:pPr>
    </w:p>
    <w:p w14:paraId="70BC4CEF" w14:textId="06FA2D49" w:rsidR="00CE758F" w:rsidRDefault="00CE758F" w:rsidP="002A68B8">
      <w:pPr>
        <w:jc w:val="center"/>
        <w:rPr>
          <w:rFonts w:ascii="Arial" w:hAnsi="Arial" w:cs="Arial"/>
          <w:b/>
          <w:bCs/>
          <w:noProof/>
          <w:sz w:val="24"/>
          <w:szCs w:val="24"/>
          <w:u w:val="single"/>
          <w:lang w:val="en"/>
        </w:rPr>
      </w:pPr>
    </w:p>
    <w:p w14:paraId="2322B523" w14:textId="6F54375E" w:rsidR="004A7261" w:rsidRDefault="00BA6C9B" w:rsidP="002A68B8">
      <w:pPr>
        <w:jc w:val="center"/>
        <w:rPr>
          <w:rFonts w:ascii="Arial" w:hAnsi="Arial" w:cs="Arial"/>
          <w:b/>
          <w:bCs/>
          <w:noProof/>
          <w:sz w:val="24"/>
          <w:szCs w:val="24"/>
          <w:u w:val="single"/>
          <w:lang w:val="en"/>
        </w:rPr>
      </w:pPr>
      <w:r>
        <w:rPr>
          <w:rFonts w:ascii="Arial" w:hAnsi="Arial" w:cs="Arial"/>
          <w:b/>
          <w:bCs/>
          <w:noProof/>
          <w:sz w:val="24"/>
          <w:szCs w:val="24"/>
          <w:u w:val="single"/>
          <w:lang w:val="en"/>
        </w:rPr>
        <mc:AlternateContent>
          <mc:Choice Requires="wps">
            <w:drawing>
              <wp:anchor distT="0" distB="0" distL="114300" distR="114300" simplePos="0" relativeHeight="251735040" behindDoc="0" locked="0" layoutInCell="1" allowOverlap="1" wp14:anchorId="2C56D4AB" wp14:editId="7E74F0A4">
                <wp:simplePos x="0" y="0"/>
                <wp:positionH relativeFrom="margin">
                  <wp:posOffset>4455160</wp:posOffset>
                </wp:positionH>
                <wp:positionV relativeFrom="paragraph">
                  <wp:posOffset>155575</wp:posOffset>
                </wp:positionV>
                <wp:extent cx="2390775" cy="1276350"/>
                <wp:effectExtent l="0" t="0" r="28575" b="19050"/>
                <wp:wrapNone/>
                <wp:docPr id="1" name="Oval 1"/>
                <wp:cNvGraphicFramePr/>
                <a:graphic xmlns:a="http://schemas.openxmlformats.org/drawingml/2006/main">
                  <a:graphicData uri="http://schemas.microsoft.com/office/word/2010/wordprocessingShape">
                    <wps:wsp>
                      <wps:cNvSpPr/>
                      <wps:spPr>
                        <a:xfrm>
                          <a:off x="0" y="0"/>
                          <a:ext cx="2390775" cy="1276350"/>
                        </a:xfrm>
                        <a:prstGeom prst="ellipse">
                          <a:avLst/>
                        </a:prstGeom>
                      </wps:spPr>
                      <wps:style>
                        <a:lnRef idx="1">
                          <a:schemeClr val="accent1"/>
                        </a:lnRef>
                        <a:fillRef idx="2">
                          <a:schemeClr val="accent1"/>
                        </a:fillRef>
                        <a:effectRef idx="1">
                          <a:schemeClr val="accent1"/>
                        </a:effectRef>
                        <a:fontRef idx="minor">
                          <a:schemeClr val="dk1"/>
                        </a:fontRef>
                      </wps:style>
                      <wps:txbx>
                        <w:txbxContent>
                          <w:p w14:paraId="176212AC" w14:textId="77777777" w:rsidR="00BA6C9B" w:rsidRDefault="00BA6C9B" w:rsidP="00BA6C9B">
                            <w:pPr>
                              <w:jc w:val="center"/>
                              <w:rPr>
                                <w:b/>
                                <w:bCs/>
                              </w:rPr>
                            </w:pPr>
                            <w:r w:rsidRPr="000979E4">
                              <w:rPr>
                                <w:b/>
                                <w:bCs/>
                              </w:rPr>
                              <w:t>First Glaucoma Session held 4</w:t>
                            </w:r>
                            <w:r w:rsidRPr="000979E4">
                              <w:rPr>
                                <w:b/>
                                <w:bCs/>
                                <w:vertAlign w:val="superscript"/>
                              </w:rPr>
                              <w:t>th</w:t>
                            </w:r>
                            <w:r w:rsidRPr="000979E4">
                              <w:rPr>
                                <w:b/>
                                <w:bCs/>
                              </w:rPr>
                              <w:t xml:space="preserve"> February 2022</w:t>
                            </w:r>
                          </w:p>
                          <w:p w14:paraId="606E7A66" w14:textId="290A5E7F" w:rsidR="00BA6C9B" w:rsidRDefault="00BA6C9B" w:rsidP="00BA6C9B">
                            <w:pPr>
                              <w:jc w:val="center"/>
                              <w:rPr>
                                <w:b/>
                                <w:bCs/>
                              </w:rPr>
                            </w:pPr>
                            <w:r>
                              <w:rPr>
                                <w:b/>
                                <w:bCs/>
                              </w:rPr>
                              <w:t>First MR Session           held 4</w:t>
                            </w:r>
                            <w:r w:rsidRPr="00BA6C9B">
                              <w:rPr>
                                <w:b/>
                                <w:bCs/>
                                <w:vertAlign w:val="superscript"/>
                              </w:rPr>
                              <w:t>th</w:t>
                            </w:r>
                            <w:r>
                              <w:rPr>
                                <w:b/>
                                <w:bCs/>
                              </w:rPr>
                              <w:t xml:space="preserve"> March 2022</w:t>
                            </w:r>
                          </w:p>
                          <w:p w14:paraId="729244B5" w14:textId="77777777" w:rsidR="00BA6C9B" w:rsidRDefault="00BA6C9B" w:rsidP="00BA6C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56D4AB" id="Oval 1" o:spid="_x0000_s1033" style="position:absolute;left:0;text-align:left;margin-left:350.8pt;margin-top:12.25pt;width:188.25pt;height:100.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" fillcolor="#82a0d7 [2164]" strokecolor="#4472c4 [3204]" strokeweight=".5pt">
                <v:fill color2="#678ccf [2612]" rotate="t" colors="0 #a8b7df;.5 #9aabd9;1 #879ed7" focus="100%" type="gradient">
                  <o:fill v:ext="view" type="gradientUnscaled"/>
                </v:fill>
                <v:stroke joinstyle="miter"/>
                <v:textbox>
                  <w:txbxContent>
                    <w:p w14:paraId="176212AC" w14:textId="77777777" w:rsidR="00BA6C9B" w:rsidRDefault="00BA6C9B" w:rsidP="00BA6C9B">
                      <w:pPr>
                        <w:jc w:val="center"/>
                        <w:rPr>
                          <w:b/>
                          <w:bCs/>
                        </w:rPr>
                      </w:pPr>
                      <w:r w:rsidRPr="000979E4">
                        <w:rPr>
                          <w:b/>
                          <w:bCs/>
                        </w:rPr>
                        <w:t>First Glaucoma Session held 4</w:t>
                      </w:r>
                      <w:r w:rsidRPr="000979E4">
                        <w:rPr>
                          <w:b/>
                          <w:bCs/>
                          <w:vertAlign w:val="superscript"/>
                        </w:rPr>
                        <w:t>th</w:t>
                      </w:r>
                      <w:r w:rsidRPr="000979E4">
                        <w:rPr>
                          <w:b/>
                          <w:bCs/>
                        </w:rPr>
                        <w:t xml:space="preserve"> February 2022</w:t>
                      </w:r>
                    </w:p>
                    <w:p w14:paraId="606E7A66" w14:textId="290A5E7F" w:rsidR="00BA6C9B" w:rsidRDefault="00BA6C9B" w:rsidP="00BA6C9B">
                      <w:pPr>
                        <w:jc w:val="center"/>
                        <w:rPr>
                          <w:b/>
                          <w:bCs/>
                        </w:rPr>
                      </w:pPr>
                      <w:r>
                        <w:rPr>
                          <w:b/>
                          <w:bCs/>
                        </w:rPr>
                        <w:t>First MR Session           held 4</w:t>
                      </w:r>
                      <w:r w:rsidRPr="00BA6C9B">
                        <w:rPr>
                          <w:b/>
                          <w:bCs/>
                          <w:vertAlign w:val="superscript"/>
                        </w:rPr>
                        <w:t>th</w:t>
                      </w:r>
                      <w:r>
                        <w:rPr>
                          <w:b/>
                          <w:bCs/>
                        </w:rPr>
                        <w:t xml:space="preserve"> March 2022</w:t>
                      </w:r>
                    </w:p>
                    <w:p w14:paraId="729244B5" w14:textId="77777777" w:rsidR="00BA6C9B" w:rsidRDefault="00BA6C9B" w:rsidP="00BA6C9B">
                      <w:pPr>
                        <w:jc w:val="center"/>
                      </w:pPr>
                    </w:p>
                  </w:txbxContent>
                </v:textbox>
                <w10:wrap anchorx="margin"/>
              </v:oval>
            </w:pict>
          </mc:Fallback>
        </mc:AlternateContent>
      </w:r>
      <w:r w:rsidRPr="00EF0363">
        <w:rPr>
          <w:rFonts w:ascii="Arial" w:hAnsi="Arial" w:cs="Arial"/>
          <w:b/>
          <w:bCs/>
          <w:noProof/>
          <w:sz w:val="28"/>
          <w:szCs w:val="28"/>
          <w:lang w:eastAsia="en-GB"/>
        </w:rPr>
        <mc:AlternateContent>
          <mc:Choice Requires="wps">
            <w:drawing>
              <wp:anchor distT="0" distB="0" distL="114300" distR="114300" simplePos="0" relativeHeight="251712512" behindDoc="0" locked="0" layoutInCell="1" allowOverlap="1" wp14:anchorId="6B4494EA" wp14:editId="3EB285EA">
                <wp:simplePos x="0" y="0"/>
                <wp:positionH relativeFrom="margin">
                  <wp:posOffset>-104776</wp:posOffset>
                </wp:positionH>
                <wp:positionV relativeFrom="paragraph">
                  <wp:posOffset>155575</wp:posOffset>
                </wp:positionV>
                <wp:extent cx="4391025" cy="3248025"/>
                <wp:effectExtent l="0" t="0" r="28575" b="28575"/>
                <wp:wrapNone/>
                <wp:docPr id="9" name="Flowchart: Alternate Process 9"/>
                <wp:cNvGraphicFramePr/>
                <a:graphic xmlns:a="http://schemas.openxmlformats.org/drawingml/2006/main">
                  <a:graphicData uri="http://schemas.microsoft.com/office/word/2010/wordprocessingShape">
                    <wps:wsp>
                      <wps:cNvSpPr/>
                      <wps:spPr>
                        <a:xfrm>
                          <a:off x="0" y="0"/>
                          <a:ext cx="4391025" cy="3248025"/>
                        </a:xfrm>
                        <a:prstGeom prst="flowChartAlternateProcess">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6A65EF9C" w14:textId="5DF9C930" w:rsidR="00D97F75" w:rsidRPr="00507A17" w:rsidRDefault="00D973E8" w:rsidP="00AB59AF">
                            <w:pPr>
                              <w:jc w:val="center"/>
                              <w:rPr>
                                <w:b/>
                                <w:bCs/>
                              </w:rPr>
                            </w:pPr>
                            <w:r w:rsidRPr="00507A17">
                              <w:rPr>
                                <w:b/>
                                <w:bCs/>
                              </w:rPr>
                              <w:t>New Wessex Region Teaching Programme for Ophthal</w:t>
                            </w:r>
                            <w:r w:rsidR="00A151CF" w:rsidRPr="00507A17">
                              <w:rPr>
                                <w:b/>
                                <w:bCs/>
                              </w:rPr>
                              <w:t>mic</w:t>
                            </w:r>
                            <w:r w:rsidRPr="00507A17">
                              <w:rPr>
                                <w:b/>
                                <w:bCs/>
                              </w:rPr>
                              <w:t xml:space="preserve"> </w:t>
                            </w:r>
                            <w:r w:rsidR="00AB59AF" w:rsidRPr="00507A17">
                              <w:rPr>
                                <w:b/>
                                <w:bCs/>
                              </w:rPr>
                              <w:t xml:space="preserve">     </w:t>
                            </w:r>
                            <w:r w:rsidRPr="00507A17">
                              <w:rPr>
                                <w:b/>
                                <w:bCs/>
                              </w:rPr>
                              <w:t>Practitioner Training (OPT) Learners</w:t>
                            </w:r>
                            <w:r w:rsidR="00AB59AF" w:rsidRPr="00507A17">
                              <w:rPr>
                                <w:noProof/>
                              </w:rPr>
                              <w:t xml:space="preserve">     </w:t>
                            </w:r>
                            <w:r w:rsidR="00AB59AF" w:rsidRPr="00507A17">
                              <w:rPr>
                                <w:noProof/>
                              </w:rPr>
                              <w:drawing>
                                <wp:inline distT="0" distB="0" distL="0" distR="0" wp14:anchorId="1E48ABA4" wp14:editId="6B04380E">
                                  <wp:extent cx="469900" cy="295275"/>
                                  <wp:effectExtent l="0" t="0" r="6350" b="9525"/>
                                  <wp:docPr id="12" name="Picture 3" descr="\\nasphthomes\cawsc\outtmp\Eye logo blue.jpg"/>
                                  <wp:cNvGraphicFramePr/>
                                  <a:graphic xmlns:a="http://schemas.openxmlformats.org/drawingml/2006/main">
                                    <a:graphicData uri="http://schemas.openxmlformats.org/drawingml/2006/picture">
                                      <pic:pic xmlns:pic="http://schemas.openxmlformats.org/drawingml/2006/picture">
                                        <pic:nvPicPr>
                                          <pic:cNvPr id="4" name="Picture 3" descr="\\nasphthomes\cawsc\outtmp\Eye logo blue.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65" cy="305810"/>
                                          </a:xfrm>
                                          <a:prstGeom prst="rect">
                                            <a:avLst/>
                                          </a:prstGeom>
                                          <a:noFill/>
                                          <a:ln>
                                            <a:noFill/>
                                          </a:ln>
                                        </pic:spPr>
                                      </pic:pic>
                                    </a:graphicData>
                                  </a:graphic>
                                </wp:inline>
                              </w:drawing>
                            </w:r>
                          </w:p>
                          <w:p w14:paraId="653E62A7" w14:textId="4BB4B5E1" w:rsidR="004F0EC3" w:rsidRDefault="004F0EC3" w:rsidP="00D97F75">
                            <w:pPr>
                              <w:rPr>
                                <w:rFonts w:ascii="Arial" w:hAnsi="Arial" w:cs="Arial"/>
                              </w:rPr>
                            </w:pPr>
                            <w:r w:rsidRPr="00D97F75">
                              <w:rPr>
                                <w:rFonts w:ascii="Arial" w:hAnsi="Arial" w:cs="Arial"/>
                              </w:rPr>
                              <w:t>Friday half-day (1-4:30pm) once a month</w:t>
                            </w:r>
                            <w:r w:rsidR="00D97F75">
                              <w:rPr>
                                <w:rFonts w:ascii="Arial" w:hAnsi="Arial" w:cs="Arial"/>
                              </w:rPr>
                              <w:t>,</w:t>
                            </w:r>
                            <w:r w:rsidRPr="004F0EC3">
                              <w:rPr>
                                <w:rFonts w:ascii="Arial" w:hAnsi="Arial" w:cs="Arial"/>
                              </w:rPr>
                              <w:t xml:space="preserve"> two speciality sessions per year</w:t>
                            </w:r>
                            <w:r w:rsidR="00D97F75">
                              <w:rPr>
                                <w:rFonts w:ascii="Arial" w:hAnsi="Arial" w:cs="Arial"/>
                              </w:rPr>
                              <w:t xml:space="preserve"> and </w:t>
                            </w:r>
                            <w:r w:rsidRPr="004F0EC3">
                              <w:rPr>
                                <w:rFonts w:ascii="Arial" w:hAnsi="Arial" w:cs="Arial"/>
                              </w:rPr>
                              <w:t>OPT Learners will be expected to complete post session self-assessment MCQ that will be emailed to the unit OPT lead</w:t>
                            </w:r>
                          </w:p>
                          <w:p w14:paraId="2B01203C" w14:textId="7412E58B" w:rsidR="004F0EC3" w:rsidRDefault="005238DB" w:rsidP="005238DB">
                            <w:pPr>
                              <w:pStyle w:val="ListParagraph"/>
                              <w:ind w:left="780"/>
                              <w:jc w:val="center"/>
                              <w:rPr>
                                <w:rFonts w:ascii="Arial" w:hAnsi="Arial" w:cs="Arial"/>
                              </w:rPr>
                            </w:pPr>
                            <w:r w:rsidRPr="00BC12C6">
                              <w:rPr>
                                <w:noProof/>
                              </w:rPr>
                              <w:drawing>
                                <wp:inline distT="0" distB="0" distL="0" distR="0" wp14:anchorId="13FCED46" wp14:editId="3B7B8B3E">
                                  <wp:extent cx="3315167" cy="136652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61462" t="56970" r="26444" b="23612"/>
                                          <a:stretch/>
                                        </pic:blipFill>
                                        <pic:spPr bwMode="auto">
                                          <a:xfrm>
                                            <a:off x="0" y="0"/>
                                            <a:ext cx="3328240" cy="1371909"/>
                                          </a:xfrm>
                                          <a:prstGeom prst="rect">
                                            <a:avLst/>
                                          </a:prstGeom>
                                          <a:ln>
                                            <a:noFill/>
                                          </a:ln>
                                          <a:extLst>
                                            <a:ext uri="{53640926-AAD7-44D8-BBD7-CCE9431645EC}">
                                              <a14:shadowObscured xmlns:a14="http://schemas.microsoft.com/office/drawing/2010/main"/>
                                            </a:ext>
                                          </a:extLst>
                                        </pic:spPr>
                                      </pic:pic>
                                    </a:graphicData>
                                  </a:graphic>
                                </wp:inline>
                              </w:drawing>
                            </w:r>
                          </w:p>
                          <w:p w14:paraId="09206B1A" w14:textId="77777777" w:rsidR="004F0EC3" w:rsidRDefault="004F0EC3" w:rsidP="00D973E8">
                            <w:pPr>
                              <w:jc w:val="center"/>
                              <w:rPr>
                                <w:b/>
                                <w:bCs/>
                                <w:sz w:val="28"/>
                                <w:szCs w:val="28"/>
                              </w:rPr>
                            </w:pPr>
                          </w:p>
                          <w:p w14:paraId="7B6E88CC" w14:textId="77777777" w:rsidR="004F0EC3" w:rsidRDefault="004F0EC3" w:rsidP="00D973E8">
                            <w:pPr>
                              <w:jc w:val="center"/>
                              <w:rPr>
                                <w:b/>
                                <w:bCs/>
                                <w:sz w:val="28"/>
                                <w:szCs w:val="28"/>
                              </w:rPr>
                            </w:pPr>
                          </w:p>
                          <w:p w14:paraId="116B1A83" w14:textId="77777777" w:rsidR="004F0EC3" w:rsidRPr="00D973E8" w:rsidRDefault="004F0EC3" w:rsidP="00D973E8">
                            <w:pPr>
                              <w:jc w:val="center"/>
                              <w:rPr>
                                <w:b/>
                                <w:bCs/>
                                <w:sz w:val="28"/>
                                <w:szCs w:val="28"/>
                              </w:rPr>
                            </w:pPr>
                          </w:p>
                          <w:p w14:paraId="1DDA63EA" w14:textId="77777777" w:rsidR="0078482F" w:rsidRPr="00EF0363" w:rsidRDefault="0078482F" w:rsidP="0078482F">
                            <w:pPr>
                              <w:jc w:val="center"/>
                              <w:rPr>
                                <w:rFonts w:ascii="Arial" w:hAnsi="Arial" w:cs="Arial"/>
                                <w:b/>
                                <w:bCs/>
                                <w:sz w:val="28"/>
                                <w:szCs w:val="28"/>
                              </w:rPr>
                            </w:pPr>
                          </w:p>
                          <w:p w14:paraId="51F34CAD" w14:textId="51462CA0" w:rsidR="0078482F" w:rsidRPr="00A128AA" w:rsidRDefault="0078482F" w:rsidP="007848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494EA" id="Flowchart: Alternate Process 9" o:spid="_x0000_s1034" type="#_x0000_t176" style="position:absolute;left:0;text-align:left;margin-left:-8.25pt;margin-top:12.25pt;width:345.75pt;height:255.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" fillcolor="#dae3f3" strokecolor="#2f528f" strokeweight="1pt">
                <v:textbox>
                  <w:txbxContent>
                    <w:p w14:paraId="6A65EF9C" w14:textId="5DF9C930" w:rsidR="00D97F75" w:rsidRPr="00507A17" w:rsidRDefault="00D973E8" w:rsidP="00AB59AF">
                      <w:pPr>
                        <w:jc w:val="center"/>
                        <w:rPr>
                          <w:b/>
                          <w:bCs/>
                        </w:rPr>
                      </w:pPr>
                      <w:r w:rsidRPr="00507A17">
                        <w:rPr>
                          <w:b/>
                          <w:bCs/>
                        </w:rPr>
                        <w:t>New Wessex Region Teaching Programme for Ophthal</w:t>
                      </w:r>
                      <w:r w:rsidR="00A151CF" w:rsidRPr="00507A17">
                        <w:rPr>
                          <w:b/>
                          <w:bCs/>
                        </w:rPr>
                        <w:t>mic</w:t>
                      </w:r>
                      <w:r w:rsidRPr="00507A17">
                        <w:rPr>
                          <w:b/>
                          <w:bCs/>
                        </w:rPr>
                        <w:t xml:space="preserve"> </w:t>
                      </w:r>
                      <w:r w:rsidR="00AB59AF" w:rsidRPr="00507A17">
                        <w:rPr>
                          <w:b/>
                          <w:bCs/>
                        </w:rPr>
                        <w:t xml:space="preserve">     </w:t>
                      </w:r>
                      <w:r w:rsidRPr="00507A17">
                        <w:rPr>
                          <w:b/>
                          <w:bCs/>
                        </w:rPr>
                        <w:t>Practitioner Training (OPT) Learners</w:t>
                      </w:r>
                      <w:r w:rsidR="00AB59AF" w:rsidRPr="00507A17">
                        <w:rPr>
                          <w:noProof/>
                        </w:rPr>
                        <w:t xml:space="preserve">     </w:t>
                      </w:r>
                      <w:r w:rsidR="00AB59AF" w:rsidRPr="00507A17">
                        <w:rPr>
                          <w:noProof/>
                        </w:rPr>
                        <w:drawing>
                          <wp:inline distT="0" distB="0" distL="0" distR="0" wp14:anchorId="1E48ABA4" wp14:editId="6B04380E">
                            <wp:extent cx="469900" cy="295275"/>
                            <wp:effectExtent l="0" t="0" r="6350" b="9525"/>
                            <wp:docPr id="12" name="Picture 3" descr="\\nasphthomes\cawsc\outtmp\Eye logo blue.jpg"/>
                            <wp:cNvGraphicFramePr/>
                            <a:graphic xmlns:a="http://schemas.openxmlformats.org/drawingml/2006/main">
                              <a:graphicData uri="http://schemas.openxmlformats.org/drawingml/2006/picture">
                                <pic:pic xmlns:pic="http://schemas.openxmlformats.org/drawingml/2006/picture">
                                  <pic:nvPicPr>
                                    <pic:cNvPr id="4" name="Picture 3" descr="\\nasphthomes\cawsc\outtmp\Eye logo blue.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65" cy="305810"/>
                                    </a:xfrm>
                                    <a:prstGeom prst="rect">
                                      <a:avLst/>
                                    </a:prstGeom>
                                    <a:noFill/>
                                    <a:ln>
                                      <a:noFill/>
                                    </a:ln>
                                  </pic:spPr>
                                </pic:pic>
                              </a:graphicData>
                            </a:graphic>
                          </wp:inline>
                        </w:drawing>
                      </w:r>
                    </w:p>
                    <w:p w14:paraId="653E62A7" w14:textId="4BB4B5E1" w:rsidR="004F0EC3" w:rsidRDefault="004F0EC3" w:rsidP="00D97F75">
                      <w:pPr>
                        <w:rPr>
                          <w:rFonts w:ascii="Arial" w:hAnsi="Arial" w:cs="Arial"/>
                        </w:rPr>
                      </w:pPr>
                      <w:r w:rsidRPr="00D97F75">
                        <w:rPr>
                          <w:rFonts w:ascii="Arial" w:hAnsi="Arial" w:cs="Arial"/>
                        </w:rPr>
                        <w:t>Friday half-day (1-4:30pm) once a month</w:t>
                      </w:r>
                      <w:r w:rsidR="00D97F75">
                        <w:rPr>
                          <w:rFonts w:ascii="Arial" w:hAnsi="Arial" w:cs="Arial"/>
                        </w:rPr>
                        <w:t>,</w:t>
                      </w:r>
                      <w:r w:rsidRPr="004F0EC3">
                        <w:rPr>
                          <w:rFonts w:ascii="Arial" w:hAnsi="Arial" w:cs="Arial"/>
                        </w:rPr>
                        <w:t xml:space="preserve"> two speciality sessions per year</w:t>
                      </w:r>
                      <w:r w:rsidR="00D97F75">
                        <w:rPr>
                          <w:rFonts w:ascii="Arial" w:hAnsi="Arial" w:cs="Arial"/>
                        </w:rPr>
                        <w:t xml:space="preserve"> and </w:t>
                      </w:r>
                      <w:r w:rsidRPr="004F0EC3">
                        <w:rPr>
                          <w:rFonts w:ascii="Arial" w:hAnsi="Arial" w:cs="Arial"/>
                        </w:rPr>
                        <w:t>OPT Learners will be expected to complete post session self-assessment MCQ that will be emailed to the unit OPT lead</w:t>
                      </w:r>
                    </w:p>
                    <w:p w14:paraId="2B01203C" w14:textId="7412E58B" w:rsidR="004F0EC3" w:rsidRDefault="005238DB" w:rsidP="005238DB">
                      <w:pPr>
                        <w:pStyle w:val="ListParagraph"/>
                        <w:ind w:left="780"/>
                        <w:jc w:val="center"/>
                        <w:rPr>
                          <w:rFonts w:ascii="Arial" w:hAnsi="Arial" w:cs="Arial"/>
                        </w:rPr>
                      </w:pPr>
                      <w:r w:rsidRPr="00BC12C6">
                        <w:rPr>
                          <w:noProof/>
                        </w:rPr>
                        <w:drawing>
                          <wp:inline distT="0" distB="0" distL="0" distR="0" wp14:anchorId="13FCED46" wp14:editId="3B7B8B3E">
                            <wp:extent cx="3315167" cy="136652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61462" t="56970" r="26444" b="23612"/>
                                    <a:stretch/>
                                  </pic:blipFill>
                                  <pic:spPr bwMode="auto">
                                    <a:xfrm>
                                      <a:off x="0" y="0"/>
                                      <a:ext cx="3328240" cy="1371909"/>
                                    </a:xfrm>
                                    <a:prstGeom prst="rect">
                                      <a:avLst/>
                                    </a:prstGeom>
                                    <a:ln>
                                      <a:noFill/>
                                    </a:ln>
                                    <a:extLst>
                                      <a:ext uri="{53640926-AAD7-44D8-BBD7-CCE9431645EC}">
                                        <a14:shadowObscured xmlns:a14="http://schemas.microsoft.com/office/drawing/2010/main"/>
                                      </a:ext>
                                    </a:extLst>
                                  </pic:spPr>
                                </pic:pic>
                              </a:graphicData>
                            </a:graphic>
                          </wp:inline>
                        </w:drawing>
                      </w:r>
                    </w:p>
                    <w:p w14:paraId="09206B1A" w14:textId="77777777" w:rsidR="004F0EC3" w:rsidRDefault="004F0EC3" w:rsidP="00D973E8">
                      <w:pPr>
                        <w:jc w:val="center"/>
                        <w:rPr>
                          <w:b/>
                          <w:bCs/>
                          <w:sz w:val="28"/>
                          <w:szCs w:val="28"/>
                        </w:rPr>
                      </w:pPr>
                    </w:p>
                    <w:p w14:paraId="7B6E88CC" w14:textId="77777777" w:rsidR="004F0EC3" w:rsidRDefault="004F0EC3" w:rsidP="00D973E8">
                      <w:pPr>
                        <w:jc w:val="center"/>
                        <w:rPr>
                          <w:b/>
                          <w:bCs/>
                          <w:sz w:val="28"/>
                          <w:szCs w:val="28"/>
                        </w:rPr>
                      </w:pPr>
                    </w:p>
                    <w:p w14:paraId="116B1A83" w14:textId="77777777" w:rsidR="004F0EC3" w:rsidRPr="00D973E8" w:rsidRDefault="004F0EC3" w:rsidP="00D973E8">
                      <w:pPr>
                        <w:jc w:val="center"/>
                        <w:rPr>
                          <w:b/>
                          <w:bCs/>
                          <w:sz w:val="28"/>
                          <w:szCs w:val="28"/>
                        </w:rPr>
                      </w:pPr>
                    </w:p>
                    <w:p w14:paraId="1DDA63EA" w14:textId="77777777" w:rsidR="0078482F" w:rsidRPr="00EF0363" w:rsidRDefault="0078482F" w:rsidP="0078482F">
                      <w:pPr>
                        <w:jc w:val="center"/>
                        <w:rPr>
                          <w:rFonts w:ascii="Arial" w:hAnsi="Arial" w:cs="Arial"/>
                          <w:b/>
                          <w:bCs/>
                          <w:sz w:val="28"/>
                          <w:szCs w:val="28"/>
                        </w:rPr>
                      </w:pPr>
                    </w:p>
                    <w:p w14:paraId="51F34CAD" w14:textId="51462CA0" w:rsidR="0078482F" w:rsidRPr="00A128AA" w:rsidRDefault="0078482F" w:rsidP="0078482F">
                      <w:pPr>
                        <w:jc w:val="center"/>
                      </w:pPr>
                    </w:p>
                  </w:txbxContent>
                </v:textbox>
                <w10:wrap anchorx="margin"/>
              </v:shape>
            </w:pict>
          </mc:Fallback>
        </mc:AlternateContent>
      </w:r>
    </w:p>
    <w:p w14:paraId="5D0CBD76" w14:textId="69B28CA1" w:rsidR="004A7261" w:rsidRDefault="004A7261" w:rsidP="002A68B8">
      <w:pPr>
        <w:jc w:val="center"/>
        <w:rPr>
          <w:rFonts w:ascii="Arial" w:hAnsi="Arial" w:cs="Arial"/>
          <w:b/>
          <w:bCs/>
          <w:noProof/>
          <w:sz w:val="24"/>
          <w:szCs w:val="24"/>
          <w:u w:val="single"/>
          <w:lang w:val="en"/>
        </w:rPr>
      </w:pPr>
    </w:p>
    <w:p w14:paraId="781B115C" w14:textId="716194E5" w:rsidR="004A7261" w:rsidRDefault="004A7261" w:rsidP="002A68B8">
      <w:pPr>
        <w:jc w:val="center"/>
        <w:rPr>
          <w:rFonts w:ascii="Arial" w:hAnsi="Arial" w:cs="Arial"/>
          <w:b/>
          <w:bCs/>
          <w:noProof/>
          <w:sz w:val="24"/>
          <w:szCs w:val="24"/>
          <w:u w:val="single"/>
          <w:lang w:val="en"/>
        </w:rPr>
      </w:pPr>
    </w:p>
    <w:p w14:paraId="664F40C3" w14:textId="2AC88278" w:rsidR="004A7261" w:rsidRDefault="004A7261" w:rsidP="002A68B8">
      <w:pPr>
        <w:jc w:val="center"/>
        <w:rPr>
          <w:rFonts w:ascii="Arial" w:hAnsi="Arial" w:cs="Arial"/>
          <w:b/>
          <w:bCs/>
          <w:noProof/>
          <w:sz w:val="24"/>
          <w:szCs w:val="24"/>
          <w:u w:val="single"/>
          <w:lang w:val="en"/>
        </w:rPr>
      </w:pPr>
    </w:p>
    <w:p w14:paraId="52BF1EE7" w14:textId="45B21F9D" w:rsidR="004A7261" w:rsidRDefault="004A7261" w:rsidP="002A68B8">
      <w:pPr>
        <w:jc w:val="center"/>
        <w:rPr>
          <w:rFonts w:ascii="Arial" w:hAnsi="Arial" w:cs="Arial"/>
          <w:b/>
          <w:bCs/>
          <w:noProof/>
          <w:sz w:val="24"/>
          <w:szCs w:val="24"/>
          <w:u w:val="single"/>
          <w:lang w:val="en"/>
        </w:rPr>
      </w:pPr>
    </w:p>
    <w:p w14:paraId="7B0D0439" w14:textId="5D73AFF0" w:rsidR="004A7261" w:rsidRDefault="00BA6C9B" w:rsidP="002A68B8">
      <w:pPr>
        <w:jc w:val="center"/>
        <w:rPr>
          <w:rFonts w:ascii="Arial" w:hAnsi="Arial" w:cs="Arial"/>
          <w:b/>
          <w:bCs/>
          <w:noProof/>
          <w:sz w:val="24"/>
          <w:szCs w:val="24"/>
          <w:u w:val="single"/>
          <w:lang w:val="en"/>
        </w:rPr>
      </w:pPr>
      <w:r w:rsidRPr="00EF0363">
        <w:rPr>
          <w:rFonts w:ascii="Arial" w:hAnsi="Arial" w:cs="Arial"/>
          <w:b/>
          <w:bCs/>
          <w:noProof/>
          <w:sz w:val="28"/>
          <w:szCs w:val="28"/>
          <w:lang w:eastAsia="en-GB"/>
        </w:rPr>
        <mc:AlternateContent>
          <mc:Choice Requires="wps">
            <w:drawing>
              <wp:anchor distT="0" distB="0" distL="114300" distR="114300" simplePos="0" relativeHeight="251726848" behindDoc="0" locked="0" layoutInCell="1" allowOverlap="1" wp14:anchorId="39A269D6" wp14:editId="733A7C7C">
                <wp:simplePos x="0" y="0"/>
                <wp:positionH relativeFrom="margin">
                  <wp:posOffset>4540885</wp:posOffset>
                </wp:positionH>
                <wp:positionV relativeFrom="paragraph">
                  <wp:posOffset>178435</wp:posOffset>
                </wp:positionV>
                <wp:extent cx="2219325" cy="1771650"/>
                <wp:effectExtent l="0" t="0" r="28575" b="19050"/>
                <wp:wrapNone/>
                <wp:docPr id="3" name="Flowchart: Alternate Process 3"/>
                <wp:cNvGraphicFramePr/>
                <a:graphic xmlns:a="http://schemas.openxmlformats.org/drawingml/2006/main">
                  <a:graphicData uri="http://schemas.microsoft.com/office/word/2010/wordprocessingShape">
                    <wps:wsp>
                      <wps:cNvSpPr/>
                      <wps:spPr>
                        <a:xfrm>
                          <a:off x="0" y="0"/>
                          <a:ext cx="2219325" cy="1771650"/>
                        </a:xfrm>
                        <a:prstGeom prst="flowChartAlternateProcess">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446FD0E3" w14:textId="77777777" w:rsidR="000979E4" w:rsidRDefault="005238DB" w:rsidP="005238DB">
                            <w:pPr>
                              <w:rPr>
                                <w:b/>
                                <w:bCs/>
                              </w:rPr>
                            </w:pPr>
                            <w:r>
                              <w:rPr>
                                <w:b/>
                                <w:bCs/>
                              </w:rPr>
                              <w:t>Booking detai</w:t>
                            </w:r>
                            <w:r w:rsidR="000979E4">
                              <w:rPr>
                                <w:b/>
                                <w:bCs/>
                              </w:rPr>
                              <w:t>ls:</w:t>
                            </w:r>
                          </w:p>
                          <w:p w14:paraId="4486B4BA" w14:textId="415828D7" w:rsidR="00BA6C9B" w:rsidRDefault="00D97F75" w:rsidP="00BA6C9B">
                            <w:pPr>
                              <w:jc w:val="center"/>
                              <w:rPr>
                                <w:rFonts w:ascii="Calibri" w:eastAsia="Calibri" w:hAnsi="Calibri" w:cs="Times New Roman"/>
                                <w:b/>
                                <w:bCs/>
                                <w:lang w:val="en-US"/>
                              </w:rPr>
                            </w:pPr>
                            <w:r w:rsidRPr="0099355D">
                              <w:rPr>
                                <w:rFonts w:ascii="Calibri" w:eastAsia="Calibri" w:hAnsi="Calibri" w:cs="Times New Roman"/>
                                <w:b/>
                                <w:bCs/>
                                <w:lang w:val="en-US"/>
                              </w:rPr>
                              <w:t>Annabelle Searle</w:t>
                            </w:r>
                          </w:p>
                          <w:p w14:paraId="51371001" w14:textId="4ACD4EE3" w:rsidR="00397D4D" w:rsidRPr="0099355D" w:rsidRDefault="00397D4D" w:rsidP="00BA6C9B">
                            <w:pPr>
                              <w:jc w:val="center"/>
                              <w:rPr>
                                <w:rFonts w:ascii="Calibri" w:eastAsia="Calibri" w:hAnsi="Calibri" w:cs="Times New Roman"/>
                                <w:b/>
                                <w:bCs/>
                                <w:lang w:val="en-US"/>
                              </w:rPr>
                            </w:pPr>
                            <w:r w:rsidRPr="0099355D">
                              <w:rPr>
                                <w:rFonts w:ascii="Calibri" w:eastAsia="Calibri" w:hAnsi="Calibri" w:cs="Times New Roman"/>
                                <w:b/>
                                <w:bCs/>
                                <w:lang w:val="en-US"/>
                              </w:rPr>
                              <w:t>OPT Learners Rep (2021-2022)</w:t>
                            </w:r>
                          </w:p>
                          <w:p w14:paraId="2683CED8" w14:textId="77777777" w:rsidR="0099355D" w:rsidRDefault="00D97F75" w:rsidP="0099355D">
                            <w:pPr>
                              <w:jc w:val="center"/>
                              <w:rPr>
                                <w:rFonts w:ascii="Calibri" w:eastAsia="Calibri" w:hAnsi="Calibri" w:cs="Times New Roman"/>
                                <w:lang w:val="en-US"/>
                              </w:rPr>
                            </w:pPr>
                            <w:r w:rsidRPr="00824A68">
                              <w:rPr>
                                <w:rFonts w:ascii="Calibri" w:eastAsia="Calibri" w:hAnsi="Calibri" w:cs="Times New Roman"/>
                                <w:lang w:val="en-US"/>
                              </w:rPr>
                              <w:t xml:space="preserve">Senior Orthoptist, </w:t>
                            </w:r>
                          </w:p>
                          <w:p w14:paraId="04F80069" w14:textId="509CB2CA" w:rsidR="005238DB" w:rsidRDefault="00D97F75" w:rsidP="0099355D">
                            <w:pPr>
                              <w:jc w:val="center"/>
                              <w:rPr>
                                <w:rFonts w:ascii="Calibri" w:eastAsia="Calibri" w:hAnsi="Calibri" w:cs="Times New Roman"/>
                                <w:lang w:val="en-US"/>
                              </w:rPr>
                            </w:pPr>
                            <w:r w:rsidRPr="00824A68">
                              <w:rPr>
                                <w:rFonts w:ascii="Calibri" w:eastAsia="Calibri" w:hAnsi="Calibri" w:cs="Times New Roman"/>
                                <w:lang w:val="en-US"/>
                              </w:rPr>
                              <w:t>Salisbury NHS Foundation</w:t>
                            </w:r>
                            <w:r>
                              <w:rPr>
                                <w:rFonts w:ascii="Calibri" w:eastAsia="Calibri" w:hAnsi="Calibri" w:cs="Times New Roman"/>
                                <w:lang w:val="en-US"/>
                              </w:rPr>
                              <w:t xml:space="preserve"> </w:t>
                            </w:r>
                            <w:r w:rsidR="000979E4">
                              <w:rPr>
                                <w:rFonts w:ascii="Calibri" w:eastAsia="Calibri" w:hAnsi="Calibri" w:cs="Times New Roman"/>
                                <w:lang w:val="en-US"/>
                              </w:rPr>
                              <w:t>Trust</w:t>
                            </w:r>
                            <w:r w:rsidR="000979E4" w:rsidRPr="000979E4">
                              <w:t xml:space="preserve"> </w:t>
                            </w:r>
                            <w:hyperlink r:id="rId17" w:history="1">
                              <w:r w:rsidR="000979E4" w:rsidRPr="00BC4DBC">
                                <w:rPr>
                                  <w:rStyle w:val="Hyperlink"/>
                                  <w:rFonts w:ascii="Calibri" w:eastAsia="Calibri" w:hAnsi="Calibri" w:cs="Times New Roman"/>
                                  <w:lang w:val="en-US"/>
                                </w:rPr>
                                <w:t>annabelle.searle@nhs.net</w:t>
                              </w:r>
                            </w:hyperlink>
                          </w:p>
                          <w:p w14:paraId="6A0C7BE0" w14:textId="77777777" w:rsidR="000979E4" w:rsidRPr="000979E4" w:rsidRDefault="000979E4" w:rsidP="005238DB">
                            <w:pP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269D6" id="Flowchart: Alternate Process 3" o:spid="_x0000_s1035" type="#_x0000_t176" style="position:absolute;left:0;text-align:left;margin-left:357.55pt;margin-top:14.05pt;width:174.75pt;height:139.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" fillcolor="#dae3f3" strokecolor="#2f528f" strokeweight="1pt">
                <v:textbox>
                  <w:txbxContent>
                    <w:p w14:paraId="446FD0E3" w14:textId="77777777" w:rsidR="000979E4" w:rsidRDefault="005238DB" w:rsidP="005238DB">
                      <w:pPr>
                        <w:rPr>
                          <w:b/>
                          <w:bCs/>
                        </w:rPr>
                      </w:pPr>
                      <w:r>
                        <w:rPr>
                          <w:b/>
                          <w:bCs/>
                        </w:rPr>
                        <w:t>Booking detai</w:t>
                      </w:r>
                      <w:r w:rsidR="000979E4">
                        <w:rPr>
                          <w:b/>
                          <w:bCs/>
                        </w:rPr>
                        <w:t>ls:</w:t>
                      </w:r>
                    </w:p>
                    <w:p w14:paraId="4486B4BA" w14:textId="415828D7" w:rsidR="00BA6C9B" w:rsidRDefault="00D97F75" w:rsidP="00BA6C9B">
                      <w:pPr>
                        <w:jc w:val="center"/>
                        <w:rPr>
                          <w:rFonts w:ascii="Calibri" w:eastAsia="Calibri" w:hAnsi="Calibri" w:cs="Times New Roman"/>
                          <w:b/>
                          <w:bCs/>
                          <w:lang w:val="en-US"/>
                        </w:rPr>
                      </w:pPr>
                      <w:r w:rsidRPr="0099355D">
                        <w:rPr>
                          <w:rFonts w:ascii="Calibri" w:eastAsia="Calibri" w:hAnsi="Calibri" w:cs="Times New Roman"/>
                          <w:b/>
                          <w:bCs/>
                          <w:lang w:val="en-US"/>
                        </w:rPr>
                        <w:t>Annabelle Searle</w:t>
                      </w:r>
                    </w:p>
                    <w:p w14:paraId="51371001" w14:textId="4ACD4EE3" w:rsidR="00397D4D" w:rsidRPr="0099355D" w:rsidRDefault="00397D4D" w:rsidP="00BA6C9B">
                      <w:pPr>
                        <w:jc w:val="center"/>
                        <w:rPr>
                          <w:rFonts w:ascii="Calibri" w:eastAsia="Calibri" w:hAnsi="Calibri" w:cs="Times New Roman"/>
                          <w:b/>
                          <w:bCs/>
                          <w:lang w:val="en-US"/>
                        </w:rPr>
                      </w:pPr>
                      <w:r w:rsidRPr="0099355D">
                        <w:rPr>
                          <w:rFonts w:ascii="Calibri" w:eastAsia="Calibri" w:hAnsi="Calibri" w:cs="Times New Roman"/>
                          <w:b/>
                          <w:bCs/>
                          <w:lang w:val="en-US"/>
                        </w:rPr>
                        <w:t>OPT Learners Rep (2021-2022)</w:t>
                      </w:r>
                    </w:p>
                    <w:p w14:paraId="2683CED8" w14:textId="77777777" w:rsidR="0099355D" w:rsidRDefault="00D97F75" w:rsidP="0099355D">
                      <w:pPr>
                        <w:jc w:val="center"/>
                        <w:rPr>
                          <w:rFonts w:ascii="Calibri" w:eastAsia="Calibri" w:hAnsi="Calibri" w:cs="Times New Roman"/>
                          <w:lang w:val="en-US"/>
                        </w:rPr>
                      </w:pPr>
                      <w:r w:rsidRPr="00824A68">
                        <w:rPr>
                          <w:rFonts w:ascii="Calibri" w:eastAsia="Calibri" w:hAnsi="Calibri" w:cs="Times New Roman"/>
                          <w:lang w:val="en-US"/>
                        </w:rPr>
                        <w:t xml:space="preserve">Senior Orthoptist, </w:t>
                      </w:r>
                    </w:p>
                    <w:p w14:paraId="04F80069" w14:textId="509CB2CA" w:rsidR="005238DB" w:rsidRDefault="00D97F75" w:rsidP="0099355D">
                      <w:pPr>
                        <w:jc w:val="center"/>
                        <w:rPr>
                          <w:rFonts w:ascii="Calibri" w:eastAsia="Calibri" w:hAnsi="Calibri" w:cs="Times New Roman"/>
                          <w:lang w:val="en-US"/>
                        </w:rPr>
                      </w:pPr>
                      <w:r w:rsidRPr="00824A68">
                        <w:rPr>
                          <w:rFonts w:ascii="Calibri" w:eastAsia="Calibri" w:hAnsi="Calibri" w:cs="Times New Roman"/>
                          <w:lang w:val="en-US"/>
                        </w:rPr>
                        <w:t>Salisbury NHS Foundation</w:t>
                      </w:r>
                      <w:r>
                        <w:rPr>
                          <w:rFonts w:ascii="Calibri" w:eastAsia="Calibri" w:hAnsi="Calibri" w:cs="Times New Roman"/>
                          <w:lang w:val="en-US"/>
                        </w:rPr>
                        <w:t xml:space="preserve"> </w:t>
                      </w:r>
                      <w:r w:rsidR="000979E4">
                        <w:rPr>
                          <w:rFonts w:ascii="Calibri" w:eastAsia="Calibri" w:hAnsi="Calibri" w:cs="Times New Roman"/>
                          <w:lang w:val="en-US"/>
                        </w:rPr>
                        <w:t>Trust</w:t>
                      </w:r>
                      <w:r w:rsidR="000979E4" w:rsidRPr="000979E4">
                        <w:t xml:space="preserve"> </w:t>
                      </w:r>
                      <w:hyperlink r:id="rId18" w:history="1">
                        <w:r w:rsidR="000979E4" w:rsidRPr="00BC4DBC">
                          <w:rPr>
                            <w:rStyle w:val="Hyperlink"/>
                            <w:rFonts w:ascii="Calibri" w:eastAsia="Calibri" w:hAnsi="Calibri" w:cs="Times New Roman"/>
                            <w:lang w:val="en-US"/>
                          </w:rPr>
                          <w:t>annabelle.searle@nhs.net</w:t>
                        </w:r>
                      </w:hyperlink>
                    </w:p>
                    <w:p w14:paraId="6A0C7BE0" w14:textId="77777777" w:rsidR="000979E4" w:rsidRPr="000979E4" w:rsidRDefault="000979E4" w:rsidP="005238DB">
                      <w:pPr>
                        <w:rPr>
                          <w:b/>
                          <w:bCs/>
                        </w:rPr>
                      </w:pPr>
                    </w:p>
                  </w:txbxContent>
                </v:textbox>
                <w10:wrap anchorx="margin"/>
              </v:shape>
            </w:pict>
          </mc:Fallback>
        </mc:AlternateContent>
      </w:r>
    </w:p>
    <w:p w14:paraId="1C535B23" w14:textId="3E6CA579" w:rsidR="00E81DE1" w:rsidRDefault="00E81DE1" w:rsidP="002A68B8">
      <w:pPr>
        <w:jc w:val="center"/>
        <w:rPr>
          <w:rFonts w:ascii="Arial" w:hAnsi="Arial" w:cs="Arial"/>
          <w:b/>
          <w:bCs/>
          <w:noProof/>
          <w:sz w:val="24"/>
          <w:szCs w:val="24"/>
          <w:u w:val="single"/>
          <w:lang w:val="en"/>
        </w:rPr>
      </w:pPr>
    </w:p>
    <w:p w14:paraId="7663A92A" w14:textId="1773A1DE" w:rsidR="00824A68" w:rsidRDefault="00824A68" w:rsidP="002A68B8">
      <w:pPr>
        <w:jc w:val="center"/>
        <w:rPr>
          <w:rFonts w:ascii="Arial" w:hAnsi="Arial" w:cs="Arial"/>
          <w:b/>
          <w:bCs/>
          <w:noProof/>
          <w:sz w:val="24"/>
          <w:szCs w:val="24"/>
          <w:u w:val="single"/>
          <w:lang w:val="en"/>
        </w:rPr>
      </w:pPr>
    </w:p>
    <w:p w14:paraId="692B76E0" w14:textId="6F243D48" w:rsidR="00824A68" w:rsidRDefault="00824A68" w:rsidP="002A68B8">
      <w:pPr>
        <w:jc w:val="center"/>
        <w:rPr>
          <w:rFonts w:ascii="Arial" w:hAnsi="Arial" w:cs="Arial"/>
          <w:b/>
          <w:bCs/>
          <w:noProof/>
          <w:sz w:val="24"/>
          <w:szCs w:val="24"/>
          <w:u w:val="single"/>
          <w:lang w:val="en"/>
        </w:rPr>
      </w:pPr>
    </w:p>
    <w:p w14:paraId="68D24627" w14:textId="085F52A5" w:rsidR="00824A68" w:rsidRDefault="00824A68" w:rsidP="002A68B8">
      <w:pPr>
        <w:jc w:val="center"/>
        <w:rPr>
          <w:rFonts w:ascii="Arial" w:hAnsi="Arial" w:cs="Arial"/>
          <w:b/>
          <w:bCs/>
          <w:noProof/>
          <w:sz w:val="24"/>
          <w:szCs w:val="24"/>
          <w:u w:val="single"/>
          <w:lang w:val="en"/>
        </w:rPr>
      </w:pPr>
    </w:p>
    <w:p w14:paraId="00AB091F" w14:textId="2FE36D66" w:rsidR="00824A68" w:rsidRDefault="00824A68" w:rsidP="002A68B8">
      <w:pPr>
        <w:jc w:val="center"/>
        <w:rPr>
          <w:rFonts w:ascii="Arial" w:hAnsi="Arial" w:cs="Arial"/>
          <w:b/>
          <w:bCs/>
          <w:noProof/>
          <w:sz w:val="24"/>
          <w:szCs w:val="24"/>
          <w:u w:val="single"/>
          <w:lang w:val="en"/>
        </w:rPr>
      </w:pPr>
    </w:p>
    <w:p w14:paraId="04E87F2F" w14:textId="17BE43FD" w:rsidR="00824A68" w:rsidRDefault="00824A68" w:rsidP="002A68B8">
      <w:pPr>
        <w:jc w:val="center"/>
        <w:rPr>
          <w:rFonts w:ascii="Arial" w:hAnsi="Arial" w:cs="Arial"/>
          <w:b/>
          <w:bCs/>
          <w:noProof/>
          <w:sz w:val="24"/>
          <w:szCs w:val="24"/>
          <w:u w:val="single"/>
          <w:lang w:val="en"/>
        </w:rPr>
      </w:pPr>
    </w:p>
    <w:p w14:paraId="4D34133E" w14:textId="7942F056" w:rsidR="00EF0363" w:rsidRPr="00A4343A" w:rsidRDefault="0099355D" w:rsidP="00EF0363">
      <w:pPr>
        <w:rPr>
          <w:rFonts w:ascii="Arial" w:hAnsi="Arial" w:cs="Arial"/>
        </w:rPr>
      </w:pPr>
      <w:r w:rsidRPr="00EF0363">
        <w:rPr>
          <w:rFonts w:ascii="Arial" w:hAnsi="Arial" w:cs="Arial"/>
          <w:b/>
          <w:bCs/>
          <w:noProof/>
          <w:sz w:val="28"/>
          <w:szCs w:val="28"/>
          <w:lang w:eastAsia="en-GB"/>
        </w:rPr>
        <mc:AlternateContent>
          <mc:Choice Requires="wps">
            <w:drawing>
              <wp:anchor distT="0" distB="0" distL="114300" distR="114300" simplePos="0" relativeHeight="251675648" behindDoc="0" locked="0" layoutInCell="1" allowOverlap="1" wp14:anchorId="2D465011" wp14:editId="62E42B8A">
                <wp:simplePos x="0" y="0"/>
                <wp:positionH relativeFrom="margin">
                  <wp:posOffset>-85725</wp:posOffset>
                </wp:positionH>
                <wp:positionV relativeFrom="paragraph">
                  <wp:posOffset>124460</wp:posOffset>
                </wp:positionV>
                <wp:extent cx="7029450" cy="1343025"/>
                <wp:effectExtent l="0" t="0" r="19050" b="28575"/>
                <wp:wrapNone/>
                <wp:docPr id="15" name="Flowchart: Alternate Process 15"/>
                <wp:cNvGraphicFramePr/>
                <a:graphic xmlns:a="http://schemas.openxmlformats.org/drawingml/2006/main">
                  <a:graphicData uri="http://schemas.microsoft.com/office/word/2010/wordprocessingShape">
                    <wps:wsp>
                      <wps:cNvSpPr/>
                      <wps:spPr>
                        <a:xfrm>
                          <a:off x="0" y="0"/>
                          <a:ext cx="7029450" cy="1343025"/>
                        </a:xfrm>
                        <a:prstGeom prst="flowChartAlternateProcess">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74738F31" w14:textId="49BB8C39" w:rsidR="0091082B" w:rsidRPr="00AB59AF" w:rsidRDefault="000979E4" w:rsidP="0091082B">
                            <w:pPr>
                              <w:spacing w:before="100" w:beforeAutospacing="1" w:after="100" w:afterAutospacing="1" w:line="240" w:lineRule="auto"/>
                              <w:jc w:val="center"/>
                              <w:rPr>
                                <w:rFonts w:ascii="Arial" w:eastAsia="Times New Roman" w:hAnsi="Arial" w:cs="Arial"/>
                                <w:b/>
                                <w:bCs/>
                                <w:color w:val="202020"/>
                              </w:rPr>
                            </w:pPr>
                            <w:r w:rsidRPr="00AB59AF">
                              <w:rPr>
                                <w:rFonts w:ascii="Arial" w:eastAsia="Times New Roman" w:hAnsi="Arial" w:cs="Arial"/>
                                <w:b/>
                                <w:bCs/>
                                <w:color w:val="202020"/>
                              </w:rPr>
                              <w:t xml:space="preserve">Two </w:t>
                            </w:r>
                            <w:r w:rsidR="000F28D1">
                              <w:rPr>
                                <w:rFonts w:ascii="Arial" w:eastAsia="Times New Roman" w:hAnsi="Arial" w:cs="Arial"/>
                                <w:b/>
                                <w:bCs/>
                                <w:color w:val="202020"/>
                              </w:rPr>
                              <w:t xml:space="preserve">Wessex </w:t>
                            </w:r>
                            <w:r w:rsidRPr="00AB59AF">
                              <w:rPr>
                                <w:rFonts w:ascii="Arial" w:eastAsia="Times New Roman" w:hAnsi="Arial" w:cs="Arial"/>
                                <w:b/>
                                <w:bCs/>
                                <w:color w:val="202020"/>
                              </w:rPr>
                              <w:t xml:space="preserve">Region </w:t>
                            </w:r>
                            <w:r w:rsidR="000F28D1">
                              <w:rPr>
                                <w:rFonts w:ascii="Arial" w:eastAsia="Times New Roman" w:hAnsi="Arial" w:cs="Arial"/>
                                <w:b/>
                                <w:bCs/>
                                <w:color w:val="202020"/>
                              </w:rPr>
                              <w:t>T</w:t>
                            </w:r>
                            <w:r w:rsidRPr="00AB59AF">
                              <w:rPr>
                                <w:rFonts w:ascii="Arial" w:eastAsia="Times New Roman" w:hAnsi="Arial" w:cs="Arial"/>
                                <w:b/>
                                <w:bCs/>
                                <w:color w:val="202020"/>
                              </w:rPr>
                              <w:t xml:space="preserve">rainees will </w:t>
                            </w:r>
                            <w:r w:rsidR="0091082B" w:rsidRPr="00AB59AF">
                              <w:rPr>
                                <w:rFonts w:ascii="Arial" w:eastAsia="Times New Roman" w:hAnsi="Arial" w:cs="Arial"/>
                                <w:b/>
                                <w:bCs/>
                                <w:color w:val="202020"/>
                              </w:rPr>
                              <w:t xml:space="preserve">now </w:t>
                            </w:r>
                            <w:r w:rsidRPr="00AB59AF">
                              <w:rPr>
                                <w:rFonts w:ascii="Arial" w:eastAsia="Times New Roman" w:hAnsi="Arial" w:cs="Arial"/>
                                <w:b/>
                                <w:bCs/>
                                <w:color w:val="202020"/>
                              </w:rPr>
                              <w:t xml:space="preserve">be supporting </w:t>
                            </w:r>
                            <w:r w:rsidR="0091082B" w:rsidRPr="00AB59AF">
                              <w:rPr>
                                <w:rFonts w:ascii="Arial" w:eastAsia="Times New Roman" w:hAnsi="Arial" w:cs="Arial"/>
                                <w:b/>
                                <w:bCs/>
                                <w:color w:val="202020"/>
                              </w:rPr>
                              <w:t>the OPT programme</w:t>
                            </w:r>
                          </w:p>
                          <w:p w14:paraId="66145F97" w14:textId="60B88A38" w:rsidR="0091082B" w:rsidRPr="00AB59AF" w:rsidRDefault="000979E4" w:rsidP="0091082B">
                            <w:pPr>
                              <w:spacing w:before="100" w:beforeAutospacing="1" w:after="100" w:afterAutospacing="1" w:line="240" w:lineRule="auto"/>
                              <w:rPr>
                                <w:rFonts w:ascii="Arial" w:eastAsia="Times New Roman" w:hAnsi="Arial" w:cs="Arial"/>
                                <w:color w:val="202020"/>
                              </w:rPr>
                            </w:pPr>
                            <w:r w:rsidRPr="00AB59AF">
                              <w:rPr>
                                <w:rFonts w:ascii="Arial" w:eastAsia="Times New Roman" w:hAnsi="Arial" w:cs="Arial"/>
                                <w:color w:val="202020"/>
                              </w:rPr>
                              <w:t>Jan Sniatecki</w:t>
                            </w:r>
                            <w:r w:rsidR="0091082B" w:rsidRPr="00AB59AF">
                              <w:rPr>
                                <w:rFonts w:ascii="Arial" w:eastAsia="Times New Roman" w:hAnsi="Arial" w:cs="Arial"/>
                                <w:color w:val="202020"/>
                              </w:rPr>
                              <w:t xml:space="preserve"> (</w:t>
                            </w:r>
                            <w:hyperlink r:id="rId19" w:history="1">
                              <w:r w:rsidR="0091082B" w:rsidRPr="00AB59AF">
                                <w:rPr>
                                  <w:rStyle w:val="Hyperlink"/>
                                  <w:rFonts w:ascii="Arial" w:eastAsia="Times New Roman" w:hAnsi="Arial" w:cs="Arial"/>
                                </w:rPr>
                                <w:t>j.sniatecki@nhs.net</w:t>
                              </w:r>
                            </w:hyperlink>
                            <w:r w:rsidR="0091082B" w:rsidRPr="00AB59AF">
                              <w:rPr>
                                <w:rFonts w:ascii="Arial" w:eastAsia="Times New Roman" w:hAnsi="Arial" w:cs="Arial"/>
                                <w:color w:val="202020"/>
                              </w:rPr>
                              <w:t xml:space="preserve">) </w:t>
                            </w:r>
                            <w:r w:rsidRPr="00AB59AF">
                              <w:rPr>
                                <w:rFonts w:ascii="Arial" w:eastAsia="Times New Roman" w:hAnsi="Arial" w:cs="Arial"/>
                                <w:color w:val="202020"/>
                              </w:rPr>
                              <w:t>with be supporting the cataract and MR group.</w:t>
                            </w:r>
                          </w:p>
                          <w:p w14:paraId="4BC97D77" w14:textId="62E96E95" w:rsidR="0091082B" w:rsidRPr="00AB59AF" w:rsidRDefault="000979E4" w:rsidP="0091082B">
                            <w:pPr>
                              <w:spacing w:before="100" w:beforeAutospacing="1" w:after="100" w:afterAutospacing="1" w:line="240" w:lineRule="auto"/>
                              <w:rPr>
                                <w:rFonts w:ascii="Arial" w:eastAsia="Times New Roman" w:hAnsi="Arial" w:cs="Arial"/>
                              </w:rPr>
                            </w:pPr>
                            <w:r w:rsidRPr="00AB59AF">
                              <w:rPr>
                                <w:rFonts w:ascii="Arial" w:eastAsia="Times New Roman" w:hAnsi="Arial" w:cs="Arial"/>
                                <w:color w:val="202020"/>
                              </w:rPr>
                              <w:t xml:space="preserve"> Miguel Kurc </w:t>
                            </w:r>
                            <w:r w:rsidR="0091082B" w:rsidRPr="00AB59AF">
                              <w:rPr>
                                <w:rFonts w:ascii="Arial" w:eastAsia="Times New Roman" w:hAnsi="Arial" w:cs="Arial"/>
                                <w:color w:val="202020"/>
                              </w:rPr>
                              <w:t>(</w:t>
                            </w:r>
                            <w:hyperlink r:id="rId20" w:history="1">
                              <w:r w:rsidR="0091082B" w:rsidRPr="00AB59AF">
                                <w:rPr>
                                  <w:rStyle w:val="Hyperlink"/>
                                  <w:rFonts w:ascii="Arial" w:eastAsia="Times New Roman" w:hAnsi="Arial" w:cs="Arial"/>
                                </w:rPr>
                                <w:t>miguel.kurc1@nhs.net</w:t>
                              </w:r>
                            </w:hyperlink>
                            <w:r w:rsidR="0091082B" w:rsidRPr="00AB59AF">
                              <w:rPr>
                                <w:rFonts w:ascii="Arial" w:eastAsia="Times New Roman" w:hAnsi="Arial" w:cs="Arial"/>
                                <w:color w:val="202020"/>
                              </w:rPr>
                              <w:t xml:space="preserve">) </w:t>
                            </w:r>
                            <w:r w:rsidRPr="00AB59AF">
                              <w:rPr>
                                <w:rFonts w:ascii="Arial" w:eastAsia="Times New Roman" w:hAnsi="Arial" w:cs="Arial"/>
                                <w:color w:val="202020"/>
                              </w:rPr>
                              <w:t xml:space="preserve">will be supporting the Emergency Ophthalmology and Glaucoma group. </w:t>
                            </w:r>
                          </w:p>
                          <w:p w14:paraId="28BA004F" w14:textId="021A90B5" w:rsidR="00824A68" w:rsidRPr="002F6D61" w:rsidRDefault="00824A68" w:rsidP="002F6D61">
                            <w:pPr>
                              <w:jc w:val="center"/>
                              <w:rPr>
                                <w:b/>
                                <w:bCs/>
                              </w:rPr>
                            </w:pPr>
                          </w:p>
                          <w:p w14:paraId="5F0FB3E4" w14:textId="77777777" w:rsidR="00824A68" w:rsidRPr="00824A68" w:rsidRDefault="00824A68" w:rsidP="002F6D61">
                            <w:pPr>
                              <w:jc w:val="center"/>
                              <w:rPr>
                                <w:rFonts w:ascii="Calibri" w:eastAsia="Calibri" w:hAnsi="Calibri" w:cs="Times New Roman"/>
                              </w:rPr>
                            </w:pPr>
                          </w:p>
                          <w:p w14:paraId="23F29887" w14:textId="71F4E354" w:rsidR="00542BB1" w:rsidRDefault="00542BB1" w:rsidP="002F6D61">
                            <w:pPr>
                              <w:jc w:val="center"/>
                              <w:rPr>
                                <w:noProof/>
                              </w:rPr>
                            </w:pPr>
                          </w:p>
                          <w:p w14:paraId="16615F61" w14:textId="3148B439" w:rsidR="00542BB1" w:rsidRDefault="00542BB1" w:rsidP="002F6D61">
                            <w:pPr>
                              <w:jc w:val="center"/>
                              <w:rPr>
                                <w:noProof/>
                              </w:rPr>
                            </w:pPr>
                          </w:p>
                          <w:p w14:paraId="1DF24432" w14:textId="5AC209E5" w:rsidR="00C5433D" w:rsidRPr="00EF0363" w:rsidRDefault="00C5433D" w:rsidP="002F6D61">
                            <w:pPr>
                              <w:jc w:val="center"/>
                              <w:rPr>
                                <w:rFonts w:ascii="Arial" w:hAnsi="Arial" w:cs="Arial"/>
                                <w:b/>
                                <w:bCs/>
                                <w:sz w:val="28"/>
                                <w:szCs w:val="28"/>
                              </w:rPr>
                            </w:pPr>
                          </w:p>
                          <w:p w14:paraId="6EBF0A08" w14:textId="55FA3B8E" w:rsidR="00981472" w:rsidRPr="00A128AA" w:rsidRDefault="00981472" w:rsidP="002F6D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65011" id="Flowchart: Alternate Process 15" o:spid="_x0000_s1036" type="#_x0000_t176" style="position:absolute;margin-left:-6.75pt;margin-top:9.8pt;width:553.5pt;height:105.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" fillcolor="#dae3f3" strokecolor="#2f528f" strokeweight="1pt">
                <v:textbox>
                  <w:txbxContent>
                    <w:p w14:paraId="74738F31" w14:textId="49BB8C39" w:rsidR="0091082B" w:rsidRPr="00AB59AF" w:rsidRDefault="000979E4" w:rsidP="0091082B">
                      <w:pPr>
                        <w:spacing w:before="100" w:beforeAutospacing="1" w:after="100" w:afterAutospacing="1" w:line="240" w:lineRule="auto"/>
                        <w:jc w:val="center"/>
                        <w:rPr>
                          <w:rFonts w:ascii="Arial" w:eastAsia="Times New Roman" w:hAnsi="Arial" w:cs="Arial"/>
                          <w:b/>
                          <w:bCs/>
                          <w:color w:val="202020"/>
                        </w:rPr>
                      </w:pPr>
                      <w:r w:rsidRPr="00AB59AF">
                        <w:rPr>
                          <w:rFonts w:ascii="Arial" w:eastAsia="Times New Roman" w:hAnsi="Arial" w:cs="Arial"/>
                          <w:b/>
                          <w:bCs/>
                          <w:color w:val="202020"/>
                        </w:rPr>
                        <w:t xml:space="preserve">Two </w:t>
                      </w:r>
                      <w:r w:rsidR="000F28D1">
                        <w:rPr>
                          <w:rFonts w:ascii="Arial" w:eastAsia="Times New Roman" w:hAnsi="Arial" w:cs="Arial"/>
                          <w:b/>
                          <w:bCs/>
                          <w:color w:val="202020"/>
                        </w:rPr>
                        <w:t xml:space="preserve">Wessex </w:t>
                      </w:r>
                      <w:r w:rsidRPr="00AB59AF">
                        <w:rPr>
                          <w:rFonts w:ascii="Arial" w:eastAsia="Times New Roman" w:hAnsi="Arial" w:cs="Arial"/>
                          <w:b/>
                          <w:bCs/>
                          <w:color w:val="202020"/>
                        </w:rPr>
                        <w:t xml:space="preserve">Region </w:t>
                      </w:r>
                      <w:r w:rsidR="000F28D1">
                        <w:rPr>
                          <w:rFonts w:ascii="Arial" w:eastAsia="Times New Roman" w:hAnsi="Arial" w:cs="Arial"/>
                          <w:b/>
                          <w:bCs/>
                          <w:color w:val="202020"/>
                        </w:rPr>
                        <w:t>T</w:t>
                      </w:r>
                      <w:r w:rsidRPr="00AB59AF">
                        <w:rPr>
                          <w:rFonts w:ascii="Arial" w:eastAsia="Times New Roman" w:hAnsi="Arial" w:cs="Arial"/>
                          <w:b/>
                          <w:bCs/>
                          <w:color w:val="202020"/>
                        </w:rPr>
                        <w:t xml:space="preserve">rainees will </w:t>
                      </w:r>
                      <w:r w:rsidR="0091082B" w:rsidRPr="00AB59AF">
                        <w:rPr>
                          <w:rFonts w:ascii="Arial" w:eastAsia="Times New Roman" w:hAnsi="Arial" w:cs="Arial"/>
                          <w:b/>
                          <w:bCs/>
                          <w:color w:val="202020"/>
                        </w:rPr>
                        <w:t xml:space="preserve">now </w:t>
                      </w:r>
                      <w:r w:rsidRPr="00AB59AF">
                        <w:rPr>
                          <w:rFonts w:ascii="Arial" w:eastAsia="Times New Roman" w:hAnsi="Arial" w:cs="Arial"/>
                          <w:b/>
                          <w:bCs/>
                          <w:color w:val="202020"/>
                        </w:rPr>
                        <w:t xml:space="preserve">be supporting </w:t>
                      </w:r>
                      <w:r w:rsidR="0091082B" w:rsidRPr="00AB59AF">
                        <w:rPr>
                          <w:rFonts w:ascii="Arial" w:eastAsia="Times New Roman" w:hAnsi="Arial" w:cs="Arial"/>
                          <w:b/>
                          <w:bCs/>
                          <w:color w:val="202020"/>
                        </w:rPr>
                        <w:t>the OPT programme</w:t>
                      </w:r>
                    </w:p>
                    <w:p w14:paraId="66145F97" w14:textId="60B88A38" w:rsidR="0091082B" w:rsidRPr="00AB59AF" w:rsidRDefault="000979E4" w:rsidP="0091082B">
                      <w:pPr>
                        <w:spacing w:before="100" w:beforeAutospacing="1" w:after="100" w:afterAutospacing="1" w:line="240" w:lineRule="auto"/>
                        <w:rPr>
                          <w:rFonts w:ascii="Arial" w:eastAsia="Times New Roman" w:hAnsi="Arial" w:cs="Arial"/>
                          <w:color w:val="202020"/>
                        </w:rPr>
                      </w:pPr>
                      <w:r w:rsidRPr="00AB59AF">
                        <w:rPr>
                          <w:rFonts w:ascii="Arial" w:eastAsia="Times New Roman" w:hAnsi="Arial" w:cs="Arial"/>
                          <w:color w:val="202020"/>
                        </w:rPr>
                        <w:t>Jan Sniatecki</w:t>
                      </w:r>
                      <w:r w:rsidR="0091082B" w:rsidRPr="00AB59AF">
                        <w:rPr>
                          <w:rFonts w:ascii="Arial" w:eastAsia="Times New Roman" w:hAnsi="Arial" w:cs="Arial"/>
                          <w:color w:val="202020"/>
                        </w:rPr>
                        <w:t xml:space="preserve"> (</w:t>
                      </w:r>
                      <w:hyperlink r:id="rId21" w:history="1">
                        <w:r w:rsidR="0091082B" w:rsidRPr="00AB59AF">
                          <w:rPr>
                            <w:rStyle w:val="Hyperlink"/>
                            <w:rFonts w:ascii="Arial" w:eastAsia="Times New Roman" w:hAnsi="Arial" w:cs="Arial"/>
                          </w:rPr>
                          <w:t>j.sniatecki@nhs.net</w:t>
                        </w:r>
                      </w:hyperlink>
                      <w:r w:rsidR="0091082B" w:rsidRPr="00AB59AF">
                        <w:rPr>
                          <w:rFonts w:ascii="Arial" w:eastAsia="Times New Roman" w:hAnsi="Arial" w:cs="Arial"/>
                          <w:color w:val="202020"/>
                        </w:rPr>
                        <w:t xml:space="preserve">) </w:t>
                      </w:r>
                      <w:r w:rsidRPr="00AB59AF">
                        <w:rPr>
                          <w:rFonts w:ascii="Arial" w:eastAsia="Times New Roman" w:hAnsi="Arial" w:cs="Arial"/>
                          <w:color w:val="202020"/>
                        </w:rPr>
                        <w:t>with be supporting the cataract and MR group.</w:t>
                      </w:r>
                    </w:p>
                    <w:p w14:paraId="4BC97D77" w14:textId="62E96E95" w:rsidR="0091082B" w:rsidRPr="00AB59AF" w:rsidRDefault="000979E4" w:rsidP="0091082B">
                      <w:pPr>
                        <w:spacing w:before="100" w:beforeAutospacing="1" w:after="100" w:afterAutospacing="1" w:line="240" w:lineRule="auto"/>
                        <w:rPr>
                          <w:rFonts w:ascii="Arial" w:eastAsia="Times New Roman" w:hAnsi="Arial" w:cs="Arial"/>
                        </w:rPr>
                      </w:pPr>
                      <w:r w:rsidRPr="00AB59AF">
                        <w:rPr>
                          <w:rFonts w:ascii="Arial" w:eastAsia="Times New Roman" w:hAnsi="Arial" w:cs="Arial"/>
                          <w:color w:val="202020"/>
                        </w:rPr>
                        <w:t xml:space="preserve"> Miguel Kurc </w:t>
                      </w:r>
                      <w:r w:rsidR="0091082B" w:rsidRPr="00AB59AF">
                        <w:rPr>
                          <w:rFonts w:ascii="Arial" w:eastAsia="Times New Roman" w:hAnsi="Arial" w:cs="Arial"/>
                          <w:color w:val="202020"/>
                        </w:rPr>
                        <w:t>(</w:t>
                      </w:r>
                      <w:hyperlink r:id="rId22" w:history="1">
                        <w:r w:rsidR="0091082B" w:rsidRPr="00AB59AF">
                          <w:rPr>
                            <w:rStyle w:val="Hyperlink"/>
                            <w:rFonts w:ascii="Arial" w:eastAsia="Times New Roman" w:hAnsi="Arial" w:cs="Arial"/>
                          </w:rPr>
                          <w:t>miguel.kurc1@nhs.net</w:t>
                        </w:r>
                      </w:hyperlink>
                      <w:r w:rsidR="0091082B" w:rsidRPr="00AB59AF">
                        <w:rPr>
                          <w:rFonts w:ascii="Arial" w:eastAsia="Times New Roman" w:hAnsi="Arial" w:cs="Arial"/>
                          <w:color w:val="202020"/>
                        </w:rPr>
                        <w:t xml:space="preserve">) </w:t>
                      </w:r>
                      <w:r w:rsidRPr="00AB59AF">
                        <w:rPr>
                          <w:rFonts w:ascii="Arial" w:eastAsia="Times New Roman" w:hAnsi="Arial" w:cs="Arial"/>
                          <w:color w:val="202020"/>
                        </w:rPr>
                        <w:t xml:space="preserve">will be supporting the Emergency Ophthalmology and Glaucoma group. </w:t>
                      </w:r>
                    </w:p>
                    <w:p w14:paraId="28BA004F" w14:textId="021A90B5" w:rsidR="00824A68" w:rsidRPr="002F6D61" w:rsidRDefault="00824A68" w:rsidP="002F6D61">
                      <w:pPr>
                        <w:jc w:val="center"/>
                        <w:rPr>
                          <w:b/>
                          <w:bCs/>
                        </w:rPr>
                      </w:pPr>
                    </w:p>
                    <w:p w14:paraId="5F0FB3E4" w14:textId="77777777" w:rsidR="00824A68" w:rsidRPr="00824A68" w:rsidRDefault="00824A68" w:rsidP="002F6D61">
                      <w:pPr>
                        <w:jc w:val="center"/>
                        <w:rPr>
                          <w:rFonts w:ascii="Calibri" w:eastAsia="Calibri" w:hAnsi="Calibri" w:cs="Times New Roman"/>
                        </w:rPr>
                      </w:pPr>
                    </w:p>
                    <w:p w14:paraId="23F29887" w14:textId="71F4E354" w:rsidR="00542BB1" w:rsidRDefault="00542BB1" w:rsidP="002F6D61">
                      <w:pPr>
                        <w:jc w:val="center"/>
                        <w:rPr>
                          <w:noProof/>
                        </w:rPr>
                      </w:pPr>
                    </w:p>
                    <w:p w14:paraId="16615F61" w14:textId="3148B439" w:rsidR="00542BB1" w:rsidRDefault="00542BB1" w:rsidP="002F6D61">
                      <w:pPr>
                        <w:jc w:val="center"/>
                        <w:rPr>
                          <w:noProof/>
                        </w:rPr>
                      </w:pPr>
                    </w:p>
                    <w:p w14:paraId="1DF24432" w14:textId="5AC209E5" w:rsidR="00C5433D" w:rsidRPr="00EF0363" w:rsidRDefault="00C5433D" w:rsidP="002F6D61">
                      <w:pPr>
                        <w:jc w:val="center"/>
                        <w:rPr>
                          <w:rFonts w:ascii="Arial" w:hAnsi="Arial" w:cs="Arial"/>
                          <w:b/>
                          <w:bCs/>
                          <w:sz w:val="28"/>
                          <w:szCs w:val="28"/>
                        </w:rPr>
                      </w:pPr>
                    </w:p>
                    <w:p w14:paraId="6EBF0A08" w14:textId="55FA3B8E" w:rsidR="00981472" w:rsidRPr="00A128AA" w:rsidRDefault="00981472" w:rsidP="002F6D61">
                      <w:pPr>
                        <w:jc w:val="center"/>
                      </w:pPr>
                    </w:p>
                  </w:txbxContent>
                </v:textbox>
                <w10:wrap anchorx="margin"/>
              </v:shape>
            </w:pict>
          </mc:Fallback>
        </mc:AlternateContent>
      </w:r>
    </w:p>
    <w:p w14:paraId="13FDEE28" w14:textId="42AD3A06" w:rsidR="0078482F" w:rsidRDefault="0078482F" w:rsidP="00A128AA">
      <w:pPr>
        <w:jc w:val="center"/>
        <w:rPr>
          <w:rFonts w:ascii="Arial" w:hAnsi="Arial" w:cs="Arial"/>
          <w:b/>
          <w:bCs/>
          <w:noProof/>
          <w:u w:val="single"/>
        </w:rPr>
      </w:pPr>
    </w:p>
    <w:tbl>
      <w:tblPr>
        <w:tblStyle w:val="TableGrid"/>
        <w:tblpPr w:leftFromText="180" w:rightFromText="180" w:vertAnchor="text" w:horzAnchor="margin" w:tblpY="1762"/>
        <w:tblW w:w="10910" w:type="dxa"/>
        <w:tblLook w:val="04A0" w:firstRow="1" w:lastRow="0" w:firstColumn="1" w:lastColumn="0" w:noHBand="0" w:noVBand="1"/>
      </w:tblPr>
      <w:tblGrid>
        <w:gridCol w:w="6070"/>
        <w:gridCol w:w="1795"/>
        <w:gridCol w:w="3045"/>
      </w:tblGrid>
      <w:tr w:rsidR="00507A17" w14:paraId="10C82ED1" w14:textId="77777777" w:rsidTr="00507A17">
        <w:trPr>
          <w:trHeight w:val="274"/>
        </w:trPr>
        <w:tc>
          <w:tcPr>
            <w:tcW w:w="6070" w:type="dxa"/>
          </w:tcPr>
          <w:p w14:paraId="56BC084D" w14:textId="77777777" w:rsidR="00507A17" w:rsidRPr="00AB59AF" w:rsidRDefault="00507A17" w:rsidP="00507A17">
            <w:pPr>
              <w:jc w:val="center"/>
              <w:rPr>
                <w:rFonts w:ascii="Arial" w:hAnsi="Arial" w:cs="Arial"/>
                <w:b/>
                <w:bCs/>
              </w:rPr>
            </w:pPr>
            <w:r w:rsidRPr="00AB59AF">
              <w:rPr>
                <w:rFonts w:ascii="Arial" w:hAnsi="Arial" w:cs="Arial"/>
                <w:b/>
                <w:bCs/>
                <w:noProof/>
              </w:rPr>
              <w:t>Updated</w:t>
            </w:r>
            <w:r w:rsidRPr="00AB59AF">
              <w:rPr>
                <w:rFonts w:ascii="Arial" w:hAnsi="Arial" w:cs="Arial"/>
                <w:noProof/>
              </w:rPr>
              <w:t xml:space="preserve"> </w:t>
            </w:r>
            <w:r w:rsidRPr="00AB59AF">
              <w:rPr>
                <w:rFonts w:ascii="Arial" w:hAnsi="Arial" w:cs="Arial"/>
                <w:b/>
                <w:bCs/>
                <w:noProof/>
              </w:rPr>
              <w:t xml:space="preserve">Regional Team </w:t>
            </w:r>
            <w:r>
              <w:rPr>
                <w:rFonts w:ascii="Arial" w:hAnsi="Arial" w:cs="Arial"/>
                <w:b/>
                <w:bCs/>
                <w:noProof/>
              </w:rPr>
              <w:t>C</w:t>
            </w:r>
            <w:r w:rsidRPr="00AB59AF">
              <w:rPr>
                <w:rFonts w:ascii="Arial" w:hAnsi="Arial" w:cs="Arial"/>
                <w:b/>
                <w:bCs/>
                <w:noProof/>
              </w:rPr>
              <w:t xml:space="preserve">ontact </w:t>
            </w:r>
            <w:r>
              <w:rPr>
                <w:rFonts w:ascii="Arial" w:hAnsi="Arial" w:cs="Arial"/>
                <w:b/>
                <w:bCs/>
                <w:noProof/>
              </w:rPr>
              <w:t>D</w:t>
            </w:r>
            <w:r w:rsidRPr="00AB59AF">
              <w:rPr>
                <w:rFonts w:ascii="Arial" w:hAnsi="Arial" w:cs="Arial"/>
                <w:b/>
                <w:bCs/>
                <w:noProof/>
              </w:rPr>
              <w:t>etails</w:t>
            </w:r>
          </w:p>
        </w:tc>
        <w:tc>
          <w:tcPr>
            <w:tcW w:w="1795" w:type="dxa"/>
          </w:tcPr>
          <w:p w14:paraId="06974ED0" w14:textId="77777777" w:rsidR="00507A17" w:rsidRPr="00AB59AF" w:rsidRDefault="00507A17" w:rsidP="00507A17">
            <w:pPr>
              <w:rPr>
                <w:rFonts w:ascii="Arial" w:hAnsi="Arial" w:cs="Arial"/>
                <w:b/>
                <w:bCs/>
              </w:rPr>
            </w:pPr>
          </w:p>
        </w:tc>
        <w:tc>
          <w:tcPr>
            <w:tcW w:w="3045" w:type="dxa"/>
          </w:tcPr>
          <w:p w14:paraId="75B7370F" w14:textId="77777777" w:rsidR="00507A17" w:rsidRPr="00AB59AF" w:rsidRDefault="00507A17" w:rsidP="00507A17">
            <w:pPr>
              <w:rPr>
                <w:rFonts w:ascii="Arial" w:hAnsi="Arial" w:cs="Arial"/>
                <w:b/>
                <w:bCs/>
              </w:rPr>
            </w:pPr>
          </w:p>
        </w:tc>
      </w:tr>
      <w:tr w:rsidR="00507A17" w14:paraId="1FCCC5F1" w14:textId="77777777" w:rsidTr="00507A17">
        <w:trPr>
          <w:trHeight w:val="274"/>
        </w:trPr>
        <w:tc>
          <w:tcPr>
            <w:tcW w:w="6070" w:type="dxa"/>
          </w:tcPr>
          <w:p w14:paraId="6AB8BED9" w14:textId="77777777" w:rsidR="00507A17" w:rsidRPr="00AB59AF" w:rsidRDefault="00507A17" w:rsidP="00507A17">
            <w:pPr>
              <w:rPr>
                <w:rFonts w:ascii="Arial" w:hAnsi="Arial" w:cs="Arial"/>
              </w:rPr>
            </w:pPr>
            <w:r w:rsidRPr="00AB59AF">
              <w:rPr>
                <w:rFonts w:ascii="Arial" w:hAnsi="Arial" w:cs="Arial"/>
              </w:rPr>
              <w:t>Regional Education Advisor</w:t>
            </w:r>
          </w:p>
        </w:tc>
        <w:tc>
          <w:tcPr>
            <w:tcW w:w="1795" w:type="dxa"/>
          </w:tcPr>
          <w:p w14:paraId="4C7E6A24" w14:textId="77777777" w:rsidR="00507A17" w:rsidRPr="00AB59AF" w:rsidRDefault="00507A17" w:rsidP="00507A17">
            <w:pPr>
              <w:rPr>
                <w:rFonts w:ascii="Arial" w:hAnsi="Arial" w:cs="Arial"/>
              </w:rPr>
            </w:pPr>
            <w:r w:rsidRPr="00AB59AF">
              <w:rPr>
                <w:rFonts w:ascii="Arial" w:hAnsi="Arial" w:cs="Arial"/>
              </w:rPr>
              <w:t>Doreen Khan-Lim</w:t>
            </w:r>
          </w:p>
        </w:tc>
        <w:tc>
          <w:tcPr>
            <w:tcW w:w="3045" w:type="dxa"/>
          </w:tcPr>
          <w:p w14:paraId="28BAC2B8" w14:textId="77777777" w:rsidR="00507A17" w:rsidRPr="00AB59AF" w:rsidRDefault="0040652B" w:rsidP="00507A17">
            <w:pPr>
              <w:rPr>
                <w:rFonts w:ascii="Arial" w:hAnsi="Arial" w:cs="Arial"/>
                <w:color w:val="0563C1" w:themeColor="hyperlink"/>
                <w:u w:val="single"/>
              </w:rPr>
            </w:pPr>
            <w:hyperlink r:id="rId23" w:history="1">
              <w:r w:rsidR="00507A17" w:rsidRPr="00AB59AF">
                <w:rPr>
                  <w:rStyle w:val="Hyperlink"/>
                  <w:rFonts w:ascii="Arial" w:hAnsi="Arial" w:cs="Arial"/>
                </w:rPr>
                <w:t>Doreen.khanlim@uhs.nhs.uk</w:t>
              </w:r>
            </w:hyperlink>
          </w:p>
        </w:tc>
      </w:tr>
      <w:tr w:rsidR="00507A17" w14:paraId="4C3D6851" w14:textId="77777777" w:rsidTr="00507A17">
        <w:trPr>
          <w:trHeight w:val="426"/>
        </w:trPr>
        <w:tc>
          <w:tcPr>
            <w:tcW w:w="6070" w:type="dxa"/>
          </w:tcPr>
          <w:p w14:paraId="0DD271C4" w14:textId="77777777" w:rsidR="00507A17" w:rsidRPr="00AB59AF" w:rsidRDefault="00507A17" w:rsidP="00507A17">
            <w:pPr>
              <w:rPr>
                <w:rFonts w:ascii="Arial" w:hAnsi="Arial" w:cs="Arial"/>
              </w:rPr>
            </w:pPr>
            <w:r w:rsidRPr="00AB59AF">
              <w:rPr>
                <w:rFonts w:ascii="Arial" w:hAnsi="Arial" w:cs="Arial"/>
              </w:rPr>
              <w:t>Regional OPT Lead</w:t>
            </w:r>
          </w:p>
        </w:tc>
        <w:tc>
          <w:tcPr>
            <w:tcW w:w="1795" w:type="dxa"/>
          </w:tcPr>
          <w:p w14:paraId="5D631D0E" w14:textId="77777777" w:rsidR="00507A17" w:rsidRPr="00AB59AF" w:rsidRDefault="00507A17" w:rsidP="00507A17">
            <w:pPr>
              <w:rPr>
                <w:rFonts w:ascii="Arial" w:hAnsi="Arial" w:cs="Arial"/>
              </w:rPr>
            </w:pPr>
            <w:r w:rsidRPr="00AB59AF">
              <w:rPr>
                <w:rFonts w:ascii="Arial" w:hAnsi="Arial" w:cs="Arial"/>
              </w:rPr>
              <w:t>Rashi Arora</w:t>
            </w:r>
          </w:p>
        </w:tc>
        <w:tc>
          <w:tcPr>
            <w:tcW w:w="3045" w:type="dxa"/>
          </w:tcPr>
          <w:p w14:paraId="3E5E8C69" w14:textId="77777777" w:rsidR="00507A17" w:rsidRPr="00AB59AF" w:rsidRDefault="0040652B" w:rsidP="00507A17">
            <w:pPr>
              <w:rPr>
                <w:rFonts w:ascii="Arial" w:hAnsi="Arial" w:cs="Arial"/>
              </w:rPr>
            </w:pPr>
            <w:hyperlink r:id="rId24" w:history="1">
              <w:r w:rsidR="00507A17" w:rsidRPr="00AB59AF">
                <w:rPr>
                  <w:rStyle w:val="Hyperlink"/>
                  <w:rFonts w:ascii="Arial" w:hAnsi="Arial" w:cs="Arial"/>
                </w:rPr>
                <w:t>rashi.arora1@nhs.net</w:t>
              </w:r>
            </w:hyperlink>
          </w:p>
        </w:tc>
      </w:tr>
      <w:tr w:rsidR="00507A17" w14:paraId="7B305FB0" w14:textId="77777777" w:rsidTr="00507A17">
        <w:trPr>
          <w:trHeight w:val="426"/>
        </w:trPr>
        <w:tc>
          <w:tcPr>
            <w:tcW w:w="6070" w:type="dxa"/>
          </w:tcPr>
          <w:p w14:paraId="6AD7D2E6" w14:textId="77777777" w:rsidR="00507A17" w:rsidRPr="00AB59AF" w:rsidRDefault="00507A17" w:rsidP="00507A17">
            <w:pPr>
              <w:rPr>
                <w:rFonts w:ascii="Arial" w:hAnsi="Arial" w:cs="Arial"/>
              </w:rPr>
            </w:pPr>
            <w:r w:rsidRPr="00AB59AF">
              <w:rPr>
                <w:rFonts w:ascii="Arial" w:hAnsi="Arial" w:cs="Arial"/>
              </w:rPr>
              <w:t>Regional Trainees to support the training programme</w:t>
            </w:r>
          </w:p>
        </w:tc>
        <w:tc>
          <w:tcPr>
            <w:tcW w:w="1795" w:type="dxa"/>
          </w:tcPr>
          <w:p w14:paraId="74C2BBD6" w14:textId="77777777" w:rsidR="00507A17" w:rsidRPr="00AB59AF" w:rsidRDefault="00507A17" w:rsidP="00507A17">
            <w:pPr>
              <w:rPr>
                <w:rFonts w:ascii="Arial" w:eastAsia="Times New Roman" w:hAnsi="Arial" w:cs="Arial"/>
                <w:color w:val="202020"/>
              </w:rPr>
            </w:pPr>
            <w:r w:rsidRPr="00AB59AF">
              <w:rPr>
                <w:rFonts w:ascii="Arial" w:eastAsia="Times New Roman" w:hAnsi="Arial" w:cs="Arial"/>
                <w:color w:val="202020"/>
              </w:rPr>
              <w:t>Jan Sniatecki</w:t>
            </w:r>
          </w:p>
          <w:p w14:paraId="6DACEB5D" w14:textId="77777777" w:rsidR="00507A17" w:rsidRPr="00AB59AF" w:rsidRDefault="00507A17" w:rsidP="00507A17">
            <w:pPr>
              <w:rPr>
                <w:rFonts w:ascii="Arial" w:hAnsi="Arial" w:cs="Arial"/>
              </w:rPr>
            </w:pPr>
            <w:r w:rsidRPr="00AB59AF">
              <w:rPr>
                <w:rFonts w:ascii="Arial" w:eastAsia="Times New Roman" w:hAnsi="Arial" w:cs="Arial"/>
                <w:color w:val="202020"/>
              </w:rPr>
              <w:t>Miguel Kurc</w:t>
            </w:r>
          </w:p>
        </w:tc>
        <w:tc>
          <w:tcPr>
            <w:tcW w:w="3045" w:type="dxa"/>
          </w:tcPr>
          <w:p w14:paraId="1DCE3AE9" w14:textId="77777777" w:rsidR="00507A17" w:rsidRPr="00AB59AF" w:rsidRDefault="00507A17" w:rsidP="00507A17">
            <w:pPr>
              <w:rPr>
                <w:rFonts w:ascii="Arial" w:eastAsia="Times New Roman" w:hAnsi="Arial" w:cs="Arial"/>
                <w:color w:val="202020"/>
              </w:rPr>
            </w:pPr>
            <w:r w:rsidRPr="00AB59AF">
              <w:rPr>
                <w:rFonts w:ascii="Arial" w:eastAsia="Times New Roman" w:hAnsi="Arial" w:cs="Arial"/>
                <w:color w:val="202020"/>
              </w:rPr>
              <w:t xml:space="preserve"> </w:t>
            </w:r>
            <w:hyperlink r:id="rId25" w:history="1">
              <w:r w:rsidRPr="00AB59AF">
                <w:rPr>
                  <w:rStyle w:val="Hyperlink"/>
                  <w:rFonts w:ascii="Arial" w:eastAsia="Times New Roman" w:hAnsi="Arial" w:cs="Arial"/>
                </w:rPr>
                <w:t>j.sniatecki@nhs.net</w:t>
              </w:r>
            </w:hyperlink>
          </w:p>
          <w:p w14:paraId="0BB6B452" w14:textId="77777777" w:rsidR="00507A17" w:rsidRPr="00AB59AF" w:rsidRDefault="0040652B" w:rsidP="00507A17">
            <w:pPr>
              <w:rPr>
                <w:rFonts w:ascii="Arial" w:hAnsi="Arial" w:cs="Arial"/>
              </w:rPr>
            </w:pPr>
            <w:hyperlink r:id="rId26" w:history="1">
              <w:r w:rsidR="00507A17" w:rsidRPr="00AB59AF">
                <w:rPr>
                  <w:rStyle w:val="Hyperlink"/>
                  <w:rFonts w:ascii="Arial" w:eastAsia="Times New Roman" w:hAnsi="Arial" w:cs="Arial"/>
                </w:rPr>
                <w:t>miguel.kurc1@nhs.net</w:t>
              </w:r>
            </w:hyperlink>
          </w:p>
        </w:tc>
      </w:tr>
      <w:tr w:rsidR="00507A17" w14:paraId="378AD25B" w14:textId="77777777" w:rsidTr="00507A17">
        <w:trPr>
          <w:trHeight w:val="426"/>
        </w:trPr>
        <w:tc>
          <w:tcPr>
            <w:tcW w:w="6070" w:type="dxa"/>
          </w:tcPr>
          <w:p w14:paraId="09D3E218" w14:textId="087D764F" w:rsidR="00507A17" w:rsidRPr="00AB59AF" w:rsidRDefault="00507A17" w:rsidP="00507A17">
            <w:pPr>
              <w:rPr>
                <w:rFonts w:ascii="Arial" w:hAnsi="Arial" w:cs="Arial"/>
              </w:rPr>
            </w:pPr>
            <w:r w:rsidRPr="00AB59AF">
              <w:rPr>
                <w:rFonts w:ascii="Arial" w:hAnsi="Arial" w:cs="Arial"/>
              </w:rPr>
              <w:t>Regional OPT Learner Rep</w:t>
            </w:r>
          </w:p>
        </w:tc>
        <w:tc>
          <w:tcPr>
            <w:tcW w:w="1795" w:type="dxa"/>
          </w:tcPr>
          <w:p w14:paraId="20956FA3" w14:textId="77777777" w:rsidR="00507A17" w:rsidRPr="00AB59AF" w:rsidRDefault="00507A17" w:rsidP="00507A17">
            <w:pPr>
              <w:rPr>
                <w:rFonts w:ascii="Arial" w:hAnsi="Arial" w:cs="Arial"/>
              </w:rPr>
            </w:pPr>
            <w:r w:rsidRPr="00AB59AF">
              <w:rPr>
                <w:rFonts w:ascii="Arial" w:hAnsi="Arial" w:cs="Arial"/>
              </w:rPr>
              <w:t>Anabelle Searle</w:t>
            </w:r>
          </w:p>
        </w:tc>
        <w:tc>
          <w:tcPr>
            <w:tcW w:w="3045" w:type="dxa"/>
          </w:tcPr>
          <w:p w14:paraId="1FE88D8B" w14:textId="77777777" w:rsidR="00507A17" w:rsidRPr="00AB59AF" w:rsidRDefault="0040652B" w:rsidP="00507A17">
            <w:pPr>
              <w:rPr>
                <w:rFonts w:ascii="Arial" w:hAnsi="Arial" w:cs="Arial"/>
              </w:rPr>
            </w:pPr>
            <w:hyperlink r:id="rId27" w:history="1">
              <w:r w:rsidR="00507A17" w:rsidRPr="00AB59AF">
                <w:rPr>
                  <w:rStyle w:val="Hyperlink"/>
                  <w:rFonts w:ascii="Arial" w:eastAsia="Calibri" w:hAnsi="Arial" w:cs="Arial"/>
                  <w:lang w:val="en-US"/>
                </w:rPr>
                <w:t>annabelle.searle@nhs.net</w:t>
              </w:r>
            </w:hyperlink>
          </w:p>
        </w:tc>
      </w:tr>
      <w:tr w:rsidR="00507A17" w14:paraId="2D7219D2" w14:textId="77777777" w:rsidTr="00507A17">
        <w:trPr>
          <w:trHeight w:val="695"/>
        </w:trPr>
        <w:tc>
          <w:tcPr>
            <w:tcW w:w="6070" w:type="dxa"/>
          </w:tcPr>
          <w:p w14:paraId="63B4C420" w14:textId="77777777" w:rsidR="00507A17" w:rsidRPr="00AB59AF" w:rsidRDefault="00507A17" w:rsidP="00507A17">
            <w:pPr>
              <w:rPr>
                <w:rFonts w:ascii="Arial" w:hAnsi="Arial" w:cs="Arial"/>
              </w:rPr>
            </w:pPr>
            <w:r w:rsidRPr="00AB59AF">
              <w:rPr>
                <w:rFonts w:ascii="Arial" w:hAnsi="Arial" w:cs="Arial"/>
              </w:rPr>
              <w:t xml:space="preserve">Liaison </w:t>
            </w:r>
            <w:r>
              <w:rPr>
                <w:rFonts w:ascii="Arial" w:hAnsi="Arial" w:cs="Arial"/>
              </w:rPr>
              <w:t>for ‘</w:t>
            </w:r>
            <w:r w:rsidRPr="00AB59AF">
              <w:rPr>
                <w:rFonts w:ascii="Arial" w:hAnsi="Arial" w:cs="Arial"/>
              </w:rPr>
              <w:t>Foundation in Ophthalmology</w:t>
            </w:r>
            <w:r>
              <w:rPr>
                <w:rFonts w:ascii="Arial" w:hAnsi="Arial" w:cs="Arial"/>
              </w:rPr>
              <w:t>’</w:t>
            </w:r>
            <w:r w:rsidRPr="00AB59AF">
              <w:rPr>
                <w:rFonts w:ascii="Arial" w:hAnsi="Arial" w:cs="Arial"/>
              </w:rPr>
              <w:t xml:space="preserve"> Course via the University of Portsmouth &amp; OPT Learner </w:t>
            </w:r>
            <w:r>
              <w:rPr>
                <w:rFonts w:ascii="Arial" w:hAnsi="Arial" w:cs="Arial"/>
              </w:rPr>
              <w:t>D</w:t>
            </w:r>
            <w:r w:rsidRPr="00AB59AF">
              <w:rPr>
                <w:rFonts w:ascii="Arial" w:hAnsi="Arial" w:cs="Arial"/>
              </w:rPr>
              <w:t>atabase</w:t>
            </w:r>
          </w:p>
        </w:tc>
        <w:tc>
          <w:tcPr>
            <w:tcW w:w="1795" w:type="dxa"/>
          </w:tcPr>
          <w:p w14:paraId="28D4DC03" w14:textId="77777777" w:rsidR="00507A17" w:rsidRPr="00AB59AF" w:rsidRDefault="00507A17" w:rsidP="00507A17">
            <w:pPr>
              <w:rPr>
                <w:rFonts w:ascii="Arial" w:hAnsi="Arial" w:cs="Arial"/>
              </w:rPr>
            </w:pPr>
            <w:r w:rsidRPr="00AB59AF">
              <w:rPr>
                <w:rFonts w:ascii="Arial" w:hAnsi="Arial" w:cs="Arial"/>
              </w:rPr>
              <w:t>Jane Dunning</w:t>
            </w:r>
          </w:p>
        </w:tc>
        <w:tc>
          <w:tcPr>
            <w:tcW w:w="3045" w:type="dxa"/>
          </w:tcPr>
          <w:p w14:paraId="09093782" w14:textId="77777777" w:rsidR="00507A17" w:rsidRPr="000F28D1" w:rsidRDefault="0040652B" w:rsidP="00507A17">
            <w:pPr>
              <w:rPr>
                <w:rFonts w:ascii="Arial" w:hAnsi="Arial" w:cs="Arial"/>
              </w:rPr>
            </w:pPr>
            <w:hyperlink r:id="rId28" w:history="1">
              <w:r w:rsidR="00507A17" w:rsidRPr="000F28D1">
                <w:rPr>
                  <w:rStyle w:val="Hyperlink"/>
                  <w:rFonts w:ascii="Arial" w:hAnsi="Arial" w:cs="Arial"/>
                </w:rPr>
                <w:t>Jane.Dunning@uhs.nhs.uk</w:t>
              </w:r>
            </w:hyperlink>
          </w:p>
          <w:p w14:paraId="41A33697" w14:textId="77777777" w:rsidR="00507A17" w:rsidRPr="00AB59AF" w:rsidRDefault="00507A17" w:rsidP="00507A17">
            <w:pPr>
              <w:rPr>
                <w:rFonts w:ascii="Arial" w:hAnsi="Arial" w:cs="Arial"/>
                <w:b/>
                <w:bCs/>
              </w:rPr>
            </w:pPr>
          </w:p>
        </w:tc>
      </w:tr>
    </w:tbl>
    <w:p w14:paraId="7D3122C3" w14:textId="2509B3A6" w:rsidR="0078482F" w:rsidRDefault="0078482F" w:rsidP="00A128AA">
      <w:pPr>
        <w:jc w:val="center"/>
        <w:rPr>
          <w:rFonts w:ascii="Arial" w:hAnsi="Arial" w:cs="Arial"/>
          <w:b/>
          <w:bCs/>
          <w:noProof/>
          <w:u w:val="single"/>
        </w:rPr>
      </w:pPr>
    </w:p>
    <w:p w14:paraId="4BB0CEB7" w14:textId="6D031A37" w:rsidR="0091082B" w:rsidRDefault="0091082B" w:rsidP="00A128AA">
      <w:pPr>
        <w:jc w:val="center"/>
        <w:rPr>
          <w:rFonts w:ascii="Arial" w:hAnsi="Arial" w:cs="Arial"/>
          <w:b/>
          <w:bCs/>
          <w:noProof/>
          <w:u w:val="single"/>
        </w:rPr>
      </w:pPr>
    </w:p>
    <w:p w14:paraId="2BD9B225" w14:textId="67866D09" w:rsidR="0078482F" w:rsidRDefault="0078482F" w:rsidP="00A128AA">
      <w:pPr>
        <w:jc w:val="center"/>
        <w:rPr>
          <w:rFonts w:ascii="Arial" w:hAnsi="Arial" w:cs="Arial"/>
          <w:b/>
          <w:bCs/>
          <w:noProof/>
          <w:u w:val="single"/>
        </w:rPr>
      </w:pPr>
    </w:p>
    <w:p w14:paraId="3CB4D775" w14:textId="77777777" w:rsidR="00AB59AF" w:rsidRPr="000979E4" w:rsidRDefault="00AB59AF" w:rsidP="003A6C8D">
      <w:pPr>
        <w:rPr>
          <w:rFonts w:ascii="Arial" w:hAnsi="Arial" w:cs="Arial"/>
          <w:b/>
          <w:bCs/>
          <w:sz w:val="28"/>
          <w:szCs w:val="28"/>
        </w:rPr>
      </w:pPr>
    </w:p>
    <w:sectPr w:rsidR="00AB59AF" w:rsidRPr="000979E4" w:rsidSect="00A128AA">
      <w:foot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68695" w14:textId="77777777" w:rsidR="00F72909" w:rsidRDefault="00F72909" w:rsidP="00D36A9F">
      <w:pPr>
        <w:spacing w:after="0" w:line="240" w:lineRule="auto"/>
      </w:pPr>
      <w:r>
        <w:separator/>
      </w:r>
    </w:p>
  </w:endnote>
  <w:endnote w:type="continuationSeparator" w:id="0">
    <w:p w14:paraId="08C2468F" w14:textId="77777777" w:rsidR="00F72909" w:rsidRDefault="00F72909" w:rsidP="00D3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tter">
    <w:altName w:val="Calibri"/>
    <w:charset w:val="00"/>
    <w:family w:val="auto"/>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005158"/>
      <w:docPartObj>
        <w:docPartGallery w:val="Page Numbers (Bottom of Page)"/>
        <w:docPartUnique/>
      </w:docPartObj>
    </w:sdtPr>
    <w:sdtEndPr>
      <w:rPr>
        <w:noProof/>
      </w:rPr>
    </w:sdtEndPr>
    <w:sdtContent>
      <w:p w14:paraId="6D402FAD" w14:textId="7A284816" w:rsidR="00D36A9F" w:rsidRDefault="00D36A9F">
        <w:pPr>
          <w:pStyle w:val="Footer"/>
        </w:pPr>
        <w:r>
          <w:fldChar w:fldCharType="begin"/>
        </w:r>
        <w:r>
          <w:instrText xml:space="preserve"> PAGE   \* MERGEFORMAT </w:instrText>
        </w:r>
        <w:r>
          <w:fldChar w:fldCharType="separate"/>
        </w:r>
        <w:r w:rsidR="0064129B">
          <w:rPr>
            <w:noProof/>
          </w:rPr>
          <w:t>2</w:t>
        </w:r>
        <w:r>
          <w:rPr>
            <w:noProof/>
          </w:rPr>
          <w:fldChar w:fldCharType="end"/>
        </w:r>
      </w:p>
    </w:sdtContent>
  </w:sdt>
  <w:p w14:paraId="04C13B8B" w14:textId="77777777" w:rsidR="00D36A9F" w:rsidRDefault="00D36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9D12B" w14:textId="77777777" w:rsidR="00F72909" w:rsidRDefault="00F72909" w:rsidP="00D36A9F">
      <w:pPr>
        <w:spacing w:after="0" w:line="240" w:lineRule="auto"/>
      </w:pPr>
      <w:r>
        <w:separator/>
      </w:r>
    </w:p>
  </w:footnote>
  <w:footnote w:type="continuationSeparator" w:id="0">
    <w:p w14:paraId="458ABF8A" w14:textId="77777777" w:rsidR="00F72909" w:rsidRDefault="00F72909" w:rsidP="00D36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01E"/>
    <w:multiLevelType w:val="hybridMultilevel"/>
    <w:tmpl w:val="35A6B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D14AC"/>
    <w:multiLevelType w:val="hybridMultilevel"/>
    <w:tmpl w:val="83ACE9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E5A52A6"/>
    <w:multiLevelType w:val="hybridMultilevel"/>
    <w:tmpl w:val="BB5C2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15141"/>
    <w:multiLevelType w:val="hybridMultilevel"/>
    <w:tmpl w:val="D2AEE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D720EF"/>
    <w:multiLevelType w:val="multilevel"/>
    <w:tmpl w:val="35A44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938CD"/>
    <w:multiLevelType w:val="hybridMultilevel"/>
    <w:tmpl w:val="E2CC3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192A30"/>
    <w:multiLevelType w:val="hybridMultilevel"/>
    <w:tmpl w:val="79927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E51AE"/>
    <w:multiLevelType w:val="hybridMultilevel"/>
    <w:tmpl w:val="9E9E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C4B1D"/>
    <w:multiLevelType w:val="hybridMultilevel"/>
    <w:tmpl w:val="D244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C56F4"/>
    <w:multiLevelType w:val="hybridMultilevel"/>
    <w:tmpl w:val="82D0E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13188A"/>
    <w:multiLevelType w:val="hybridMultilevel"/>
    <w:tmpl w:val="07D4C4C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346824"/>
    <w:multiLevelType w:val="hybridMultilevel"/>
    <w:tmpl w:val="7A7AF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3551F9"/>
    <w:multiLevelType w:val="hybridMultilevel"/>
    <w:tmpl w:val="EC52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B82BD9"/>
    <w:multiLevelType w:val="hybridMultilevel"/>
    <w:tmpl w:val="E41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7"/>
  </w:num>
  <w:num w:numId="5">
    <w:abstractNumId w:val="12"/>
  </w:num>
  <w:num w:numId="6">
    <w:abstractNumId w:val="1"/>
  </w:num>
  <w:num w:numId="7">
    <w:abstractNumId w:val="9"/>
  </w:num>
  <w:num w:numId="8">
    <w:abstractNumId w:val="2"/>
  </w:num>
  <w:num w:numId="9">
    <w:abstractNumId w:val="10"/>
  </w:num>
  <w:num w:numId="10">
    <w:abstractNumId w:val="3"/>
  </w:num>
  <w:num w:numId="11">
    <w:abstractNumId w:val="5"/>
  </w:num>
  <w:num w:numId="12">
    <w:abstractNumId w:val="1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95"/>
    <w:rsid w:val="00012831"/>
    <w:rsid w:val="00074D0C"/>
    <w:rsid w:val="00075BA4"/>
    <w:rsid w:val="00081C48"/>
    <w:rsid w:val="000979E4"/>
    <w:rsid w:val="000A6AE2"/>
    <w:rsid w:val="000C0784"/>
    <w:rsid w:val="000D5D92"/>
    <w:rsid w:val="000E4685"/>
    <w:rsid w:val="000F28D1"/>
    <w:rsid w:val="000F6335"/>
    <w:rsid w:val="00144E41"/>
    <w:rsid w:val="00152548"/>
    <w:rsid w:val="001565AF"/>
    <w:rsid w:val="001B6929"/>
    <w:rsid w:val="001E6331"/>
    <w:rsid w:val="002024E7"/>
    <w:rsid w:val="002124B8"/>
    <w:rsid w:val="002164CB"/>
    <w:rsid w:val="002306D7"/>
    <w:rsid w:val="00240102"/>
    <w:rsid w:val="002437D8"/>
    <w:rsid w:val="002A43F6"/>
    <w:rsid w:val="002A4F75"/>
    <w:rsid w:val="002A68B8"/>
    <w:rsid w:val="002C35B2"/>
    <w:rsid w:val="002F6D61"/>
    <w:rsid w:val="00314AF3"/>
    <w:rsid w:val="00333C5A"/>
    <w:rsid w:val="0037062E"/>
    <w:rsid w:val="00387E7B"/>
    <w:rsid w:val="00397D4D"/>
    <w:rsid w:val="003A6C8D"/>
    <w:rsid w:val="003B767C"/>
    <w:rsid w:val="003D740A"/>
    <w:rsid w:val="0040652B"/>
    <w:rsid w:val="004334BA"/>
    <w:rsid w:val="00433A27"/>
    <w:rsid w:val="004708F7"/>
    <w:rsid w:val="0047616A"/>
    <w:rsid w:val="004A7261"/>
    <w:rsid w:val="004F0EC3"/>
    <w:rsid w:val="00507A17"/>
    <w:rsid w:val="00511B2B"/>
    <w:rsid w:val="005238DB"/>
    <w:rsid w:val="00542BB1"/>
    <w:rsid w:val="00596D40"/>
    <w:rsid w:val="0064129B"/>
    <w:rsid w:val="00657806"/>
    <w:rsid w:val="0067071B"/>
    <w:rsid w:val="00683DDC"/>
    <w:rsid w:val="00695ECC"/>
    <w:rsid w:val="006D2888"/>
    <w:rsid w:val="007277DF"/>
    <w:rsid w:val="00731295"/>
    <w:rsid w:val="0076282D"/>
    <w:rsid w:val="0078482F"/>
    <w:rsid w:val="007E4AF6"/>
    <w:rsid w:val="007F6E87"/>
    <w:rsid w:val="008075B1"/>
    <w:rsid w:val="00821327"/>
    <w:rsid w:val="00824A68"/>
    <w:rsid w:val="00843332"/>
    <w:rsid w:val="0085692B"/>
    <w:rsid w:val="00875B2F"/>
    <w:rsid w:val="008D345B"/>
    <w:rsid w:val="0091082B"/>
    <w:rsid w:val="00922F34"/>
    <w:rsid w:val="0095535C"/>
    <w:rsid w:val="00981472"/>
    <w:rsid w:val="0099355D"/>
    <w:rsid w:val="009D5BD9"/>
    <w:rsid w:val="009E53D6"/>
    <w:rsid w:val="00A128AA"/>
    <w:rsid w:val="00A151CF"/>
    <w:rsid w:val="00A4343A"/>
    <w:rsid w:val="00A56E0C"/>
    <w:rsid w:val="00AB59AF"/>
    <w:rsid w:val="00AD5905"/>
    <w:rsid w:val="00AD7899"/>
    <w:rsid w:val="00B012EE"/>
    <w:rsid w:val="00B82822"/>
    <w:rsid w:val="00BA6C9B"/>
    <w:rsid w:val="00BC12C6"/>
    <w:rsid w:val="00BE56E7"/>
    <w:rsid w:val="00BE7943"/>
    <w:rsid w:val="00C20887"/>
    <w:rsid w:val="00C4170F"/>
    <w:rsid w:val="00C5433D"/>
    <w:rsid w:val="00C649E5"/>
    <w:rsid w:val="00CB7643"/>
    <w:rsid w:val="00CE3A3A"/>
    <w:rsid w:val="00CE758F"/>
    <w:rsid w:val="00D1000C"/>
    <w:rsid w:val="00D36A9F"/>
    <w:rsid w:val="00D973E8"/>
    <w:rsid w:val="00D97F75"/>
    <w:rsid w:val="00DC50BC"/>
    <w:rsid w:val="00E311B1"/>
    <w:rsid w:val="00E55AAB"/>
    <w:rsid w:val="00E81DE1"/>
    <w:rsid w:val="00E92BA0"/>
    <w:rsid w:val="00EB685E"/>
    <w:rsid w:val="00ED3484"/>
    <w:rsid w:val="00EE55F2"/>
    <w:rsid w:val="00EF0363"/>
    <w:rsid w:val="00F72909"/>
    <w:rsid w:val="00FB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384A"/>
  <w15:docId w15:val="{94AD5830-A9C2-463A-A7AF-A213A052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327"/>
    <w:pPr>
      <w:ind w:left="720"/>
      <w:contextualSpacing/>
    </w:pPr>
  </w:style>
  <w:style w:type="paragraph" w:styleId="Header">
    <w:name w:val="header"/>
    <w:basedOn w:val="Normal"/>
    <w:link w:val="HeaderChar"/>
    <w:uiPriority w:val="99"/>
    <w:unhideWhenUsed/>
    <w:rsid w:val="00D36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A9F"/>
  </w:style>
  <w:style w:type="paragraph" w:styleId="Footer">
    <w:name w:val="footer"/>
    <w:basedOn w:val="Normal"/>
    <w:link w:val="FooterChar"/>
    <w:uiPriority w:val="99"/>
    <w:unhideWhenUsed/>
    <w:rsid w:val="00D36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A9F"/>
  </w:style>
  <w:style w:type="table" w:styleId="TableGrid">
    <w:name w:val="Table Grid"/>
    <w:basedOn w:val="TableNormal"/>
    <w:uiPriority w:val="39"/>
    <w:rsid w:val="00D36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53D6"/>
    <w:rPr>
      <w:color w:val="0563C1" w:themeColor="hyperlink"/>
      <w:u w:val="single"/>
    </w:rPr>
  </w:style>
  <w:style w:type="character" w:customStyle="1" w:styleId="UnresolvedMention1">
    <w:name w:val="Unresolved Mention1"/>
    <w:basedOn w:val="DefaultParagraphFont"/>
    <w:uiPriority w:val="99"/>
    <w:semiHidden/>
    <w:unhideWhenUsed/>
    <w:rsid w:val="009E53D6"/>
    <w:rPr>
      <w:color w:val="605E5C"/>
      <w:shd w:val="clear" w:color="auto" w:fill="E1DFDD"/>
    </w:rPr>
  </w:style>
  <w:style w:type="paragraph" w:styleId="BalloonText">
    <w:name w:val="Balloon Text"/>
    <w:basedOn w:val="Normal"/>
    <w:link w:val="BalloonTextChar"/>
    <w:uiPriority w:val="99"/>
    <w:semiHidden/>
    <w:unhideWhenUsed/>
    <w:rsid w:val="00AD5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905"/>
    <w:rPr>
      <w:rFonts w:ascii="Tahoma" w:hAnsi="Tahoma" w:cs="Tahoma"/>
      <w:sz w:val="16"/>
      <w:szCs w:val="16"/>
    </w:rPr>
  </w:style>
  <w:style w:type="character" w:styleId="UnresolvedMention">
    <w:name w:val="Unresolved Mention"/>
    <w:basedOn w:val="DefaultParagraphFont"/>
    <w:uiPriority w:val="99"/>
    <w:semiHidden/>
    <w:unhideWhenUsed/>
    <w:rsid w:val="00144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574">
      <w:bodyDiv w:val="1"/>
      <w:marLeft w:val="0"/>
      <w:marRight w:val="0"/>
      <w:marTop w:val="0"/>
      <w:marBottom w:val="0"/>
      <w:divBdr>
        <w:top w:val="none" w:sz="0" w:space="0" w:color="auto"/>
        <w:left w:val="none" w:sz="0" w:space="0" w:color="auto"/>
        <w:bottom w:val="none" w:sz="0" w:space="0" w:color="auto"/>
        <w:right w:val="none" w:sz="0" w:space="0" w:color="auto"/>
      </w:divBdr>
    </w:div>
    <w:div w:id="861868745">
      <w:bodyDiv w:val="1"/>
      <w:marLeft w:val="0"/>
      <w:marRight w:val="0"/>
      <w:marTop w:val="0"/>
      <w:marBottom w:val="0"/>
      <w:divBdr>
        <w:top w:val="none" w:sz="0" w:space="0" w:color="auto"/>
        <w:left w:val="none" w:sz="0" w:space="0" w:color="auto"/>
        <w:bottom w:val="none" w:sz="0" w:space="0" w:color="auto"/>
        <w:right w:val="none" w:sz="0" w:space="0" w:color="auto"/>
      </w:divBdr>
      <w:divsChild>
        <w:div w:id="302929914">
          <w:marLeft w:val="0"/>
          <w:marRight w:val="0"/>
          <w:marTop w:val="0"/>
          <w:marBottom w:val="0"/>
          <w:divBdr>
            <w:top w:val="none" w:sz="0" w:space="0" w:color="auto"/>
            <w:left w:val="none" w:sz="0" w:space="0" w:color="auto"/>
            <w:bottom w:val="none" w:sz="0" w:space="0" w:color="auto"/>
            <w:right w:val="none" w:sz="0" w:space="0" w:color="auto"/>
          </w:divBdr>
          <w:divsChild>
            <w:div w:id="1482310671">
              <w:marLeft w:val="0"/>
              <w:marRight w:val="0"/>
              <w:marTop w:val="0"/>
              <w:marBottom w:val="0"/>
              <w:divBdr>
                <w:top w:val="none" w:sz="0" w:space="0" w:color="auto"/>
                <w:left w:val="none" w:sz="0" w:space="0" w:color="auto"/>
                <w:bottom w:val="none" w:sz="0" w:space="0" w:color="auto"/>
                <w:right w:val="none" w:sz="0" w:space="0" w:color="auto"/>
              </w:divBdr>
              <w:divsChild>
                <w:div w:id="1639920416">
                  <w:marLeft w:val="0"/>
                  <w:marRight w:val="0"/>
                  <w:marTop w:val="0"/>
                  <w:marBottom w:val="0"/>
                  <w:divBdr>
                    <w:top w:val="none" w:sz="0" w:space="0" w:color="auto"/>
                    <w:left w:val="none" w:sz="0" w:space="0" w:color="auto"/>
                    <w:bottom w:val="none" w:sz="0" w:space="0" w:color="auto"/>
                    <w:right w:val="none" w:sz="0" w:space="0" w:color="auto"/>
                  </w:divBdr>
                  <w:divsChild>
                    <w:div w:id="1442918866">
                      <w:marLeft w:val="0"/>
                      <w:marRight w:val="0"/>
                      <w:marTop w:val="0"/>
                      <w:marBottom w:val="0"/>
                      <w:divBdr>
                        <w:top w:val="none" w:sz="0" w:space="0" w:color="auto"/>
                        <w:left w:val="none" w:sz="0" w:space="0" w:color="auto"/>
                        <w:bottom w:val="none" w:sz="0" w:space="0" w:color="auto"/>
                        <w:right w:val="none" w:sz="0" w:space="0" w:color="auto"/>
                      </w:divBdr>
                      <w:divsChild>
                        <w:div w:id="14750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978650">
      <w:bodyDiv w:val="1"/>
      <w:marLeft w:val="0"/>
      <w:marRight w:val="0"/>
      <w:marTop w:val="0"/>
      <w:marBottom w:val="0"/>
      <w:divBdr>
        <w:top w:val="none" w:sz="0" w:space="0" w:color="auto"/>
        <w:left w:val="none" w:sz="0" w:space="0" w:color="auto"/>
        <w:bottom w:val="none" w:sz="0" w:space="0" w:color="auto"/>
        <w:right w:val="none" w:sz="0" w:space="0" w:color="auto"/>
      </w:divBdr>
    </w:div>
    <w:div w:id="1318149654">
      <w:bodyDiv w:val="1"/>
      <w:marLeft w:val="0"/>
      <w:marRight w:val="0"/>
      <w:marTop w:val="0"/>
      <w:marBottom w:val="0"/>
      <w:divBdr>
        <w:top w:val="none" w:sz="0" w:space="0" w:color="auto"/>
        <w:left w:val="none" w:sz="0" w:space="0" w:color="auto"/>
        <w:bottom w:val="none" w:sz="0" w:space="0" w:color="auto"/>
        <w:right w:val="none" w:sz="0" w:space="0" w:color="auto"/>
      </w:divBdr>
    </w:div>
    <w:div w:id="1366950827">
      <w:bodyDiv w:val="1"/>
      <w:marLeft w:val="0"/>
      <w:marRight w:val="0"/>
      <w:marTop w:val="0"/>
      <w:marBottom w:val="0"/>
      <w:divBdr>
        <w:top w:val="none" w:sz="0" w:space="0" w:color="auto"/>
        <w:left w:val="none" w:sz="0" w:space="0" w:color="auto"/>
        <w:bottom w:val="none" w:sz="0" w:space="0" w:color="auto"/>
        <w:right w:val="none" w:sz="0" w:space="0" w:color="auto"/>
      </w:divBdr>
    </w:div>
    <w:div w:id="1475683843">
      <w:bodyDiv w:val="1"/>
      <w:marLeft w:val="0"/>
      <w:marRight w:val="0"/>
      <w:marTop w:val="0"/>
      <w:marBottom w:val="0"/>
      <w:divBdr>
        <w:top w:val="none" w:sz="0" w:space="0" w:color="auto"/>
        <w:left w:val="none" w:sz="0" w:space="0" w:color="auto"/>
        <w:bottom w:val="none" w:sz="0" w:space="0" w:color="auto"/>
        <w:right w:val="none" w:sz="0" w:space="0" w:color="auto"/>
      </w:divBdr>
    </w:div>
    <w:div w:id="1651015208">
      <w:bodyDiv w:val="1"/>
      <w:marLeft w:val="0"/>
      <w:marRight w:val="0"/>
      <w:marTop w:val="0"/>
      <w:marBottom w:val="0"/>
      <w:divBdr>
        <w:top w:val="none" w:sz="0" w:space="0" w:color="auto"/>
        <w:left w:val="none" w:sz="0" w:space="0" w:color="auto"/>
        <w:bottom w:val="none" w:sz="0" w:space="0" w:color="auto"/>
        <w:right w:val="none" w:sz="0" w:space="0" w:color="auto"/>
      </w:divBdr>
      <w:divsChild>
        <w:div w:id="1989556491">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stairlockwood@googlemail.com" TargetMode="External"/><Relationship Id="rId13" Type="http://schemas.openxmlformats.org/officeDocument/2006/relationships/hyperlink" Target="mailto:Jane.dunning@UHS.nhs.uk" TargetMode="External"/><Relationship Id="rId18" Type="http://schemas.openxmlformats.org/officeDocument/2006/relationships/hyperlink" Target="mailto:annabelle.searle@nhs.net" TargetMode="External"/><Relationship Id="rId26" Type="http://schemas.openxmlformats.org/officeDocument/2006/relationships/hyperlink" Target="mailto:miguel.kurc1@nhs.net" TargetMode="External"/><Relationship Id="rId3" Type="http://schemas.openxmlformats.org/officeDocument/2006/relationships/styles" Target="styles.xml"/><Relationship Id="rId21" Type="http://schemas.openxmlformats.org/officeDocument/2006/relationships/hyperlink" Target="mailto:j.sniatecki@nhs.net" TargetMode="External"/><Relationship Id="rId7" Type="http://schemas.openxmlformats.org/officeDocument/2006/relationships/endnotes" Target="endnotes.xml"/><Relationship Id="rId12" Type="http://schemas.openxmlformats.org/officeDocument/2006/relationships/hyperlink" Target="https://www.hee.nhs.uk/our-work/advanced-clinical-practice/ophthalmology-common-clinical-competency-framework-curriculum" TargetMode="External"/><Relationship Id="rId17" Type="http://schemas.openxmlformats.org/officeDocument/2006/relationships/hyperlink" Target="mailto:annabelle.searle@nhs.net" TargetMode="External"/><Relationship Id="rId25" Type="http://schemas.openxmlformats.org/officeDocument/2006/relationships/hyperlink" Target="mailto:j.sniatecki@nhs.net"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miguel.kurc1@nhs.ne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e.nhs.uk/our-work/advanced-clinical-practice/ophthalmology-common-clinical-competency-framework-curriculum" TargetMode="External"/><Relationship Id="rId24" Type="http://schemas.openxmlformats.org/officeDocument/2006/relationships/hyperlink" Target="mailto:rashi.arora1@nhs.net"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Doreen.khanlim@uhs.nhs.uk" TargetMode="External"/><Relationship Id="rId28" Type="http://schemas.openxmlformats.org/officeDocument/2006/relationships/hyperlink" Target="mailto:Jane.Dunning@uhs.nhs.uk" TargetMode="External"/><Relationship Id="rId10" Type="http://schemas.openxmlformats.org/officeDocument/2006/relationships/image" Target="media/image1.png"/><Relationship Id="rId19" Type="http://schemas.openxmlformats.org/officeDocument/2006/relationships/hyperlink" Target="mailto:j.sniatecki@nhs.ne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astairlockwood@googlemail.com" TargetMode="External"/><Relationship Id="rId14" Type="http://schemas.openxmlformats.org/officeDocument/2006/relationships/hyperlink" Target="mailto:Jane.dunning@UHS.nhs.uk" TargetMode="External"/><Relationship Id="rId22" Type="http://schemas.openxmlformats.org/officeDocument/2006/relationships/hyperlink" Target="mailto:miguel.kurc1@nhs.net" TargetMode="External"/><Relationship Id="rId27" Type="http://schemas.openxmlformats.org/officeDocument/2006/relationships/hyperlink" Target="mailto:annabelle.searle@nhs.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E63F8-2469-44D8-83A7-7C084708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Portsmouth Hospitals NHS Trust</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Caws Christine - Practice Development Nurse</dc:creator>
  <cp:lastModifiedBy>Caws Christine - Practice Development Nurse</cp:lastModifiedBy>
  <cp:revision>12</cp:revision>
  <cp:lastPrinted>2022-03-09T10:15:00Z</cp:lastPrinted>
  <dcterms:created xsi:type="dcterms:W3CDTF">2022-02-16T16:46:00Z</dcterms:created>
  <dcterms:modified xsi:type="dcterms:W3CDTF">2022-03-30T09:03:00Z</dcterms:modified>
</cp:coreProperties>
</file>