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E540" w14:textId="77777777" w:rsidR="000045E8" w:rsidRDefault="00FB4A11" w:rsidP="00C0614C">
      <w:pPr>
        <w:pStyle w:val="Title"/>
        <w:rPr>
          <w:sz w:val="48"/>
          <w:szCs w:val="48"/>
        </w:rPr>
      </w:pPr>
      <w:r w:rsidRPr="00C0614C">
        <w:rPr>
          <w:sz w:val="48"/>
          <w:szCs w:val="48"/>
        </w:rPr>
        <w:t xml:space="preserve">KSS </w:t>
      </w:r>
      <w:r w:rsidR="00CB0436">
        <w:rPr>
          <w:sz w:val="48"/>
          <w:szCs w:val="48"/>
        </w:rPr>
        <w:t>Obstetric Anaesthesia</w:t>
      </w:r>
    </w:p>
    <w:p w14:paraId="399C7E33" w14:textId="77777777" w:rsidR="00403585" w:rsidRDefault="00FB4A11" w:rsidP="00C0614C">
      <w:pPr>
        <w:pStyle w:val="Title"/>
        <w:rPr>
          <w:sz w:val="48"/>
          <w:szCs w:val="48"/>
        </w:rPr>
      </w:pPr>
      <w:r w:rsidRPr="00C0614C">
        <w:rPr>
          <w:sz w:val="48"/>
          <w:szCs w:val="48"/>
        </w:rPr>
        <w:t>Higher Training Day</w:t>
      </w:r>
      <w:r w:rsidR="00C0614C" w:rsidRPr="00C0614C">
        <w:rPr>
          <w:sz w:val="48"/>
          <w:szCs w:val="48"/>
        </w:rPr>
        <w:t xml:space="preserve"> – </w:t>
      </w:r>
      <w:r w:rsidR="00CB0436">
        <w:rPr>
          <w:sz w:val="48"/>
          <w:szCs w:val="48"/>
        </w:rPr>
        <w:t>May 17</w:t>
      </w:r>
      <w:r w:rsidR="00CB0436" w:rsidRPr="00CB0436">
        <w:rPr>
          <w:sz w:val="48"/>
          <w:szCs w:val="48"/>
          <w:vertAlign w:val="superscript"/>
        </w:rPr>
        <w:t>th</w:t>
      </w:r>
      <w:r w:rsidR="00CB0436">
        <w:rPr>
          <w:sz w:val="48"/>
          <w:szCs w:val="48"/>
        </w:rPr>
        <w:t xml:space="preserve"> </w:t>
      </w:r>
      <w:r w:rsidR="00C0614C" w:rsidRPr="00C0614C">
        <w:rPr>
          <w:sz w:val="48"/>
          <w:szCs w:val="48"/>
        </w:rPr>
        <w:t>2022</w:t>
      </w:r>
    </w:p>
    <w:p w14:paraId="43A23BF9" w14:textId="77777777" w:rsidR="000045E8" w:rsidRPr="000045E8" w:rsidRDefault="000045E8" w:rsidP="000045E8">
      <w:r>
        <w:t xml:space="preserve">Euan </w:t>
      </w:r>
      <w:proofErr w:type="spellStart"/>
      <w:r>
        <w:t>Keat</w:t>
      </w:r>
      <w:proofErr w:type="spellEnd"/>
      <w:r>
        <w:t xml:space="preserve"> Education Centre, Princess Royal Hospital, Haywards Heath.</w:t>
      </w:r>
    </w:p>
    <w:p w14:paraId="41E3AA4E" w14:textId="77777777" w:rsidR="00FB4A11" w:rsidRDefault="00FB4A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4961"/>
        <w:gridCol w:w="2554"/>
      </w:tblGrid>
      <w:tr w:rsidR="00FB4A11" w:rsidRPr="000330B7" w14:paraId="4DF10282" w14:textId="77777777" w:rsidTr="00FB4A11">
        <w:trPr>
          <w:trHeight w:val="593"/>
        </w:trPr>
        <w:tc>
          <w:tcPr>
            <w:tcW w:w="1526" w:type="dxa"/>
            <w:shd w:val="clear" w:color="auto" w:fill="215868" w:themeFill="accent5" w:themeFillShade="80"/>
            <w:vAlign w:val="center"/>
          </w:tcPr>
          <w:p w14:paraId="56094CEC" w14:textId="77777777" w:rsidR="00FB4A11" w:rsidRPr="000330B7" w:rsidRDefault="00FB4A11" w:rsidP="00FB4A11">
            <w:pPr>
              <w:jc w:val="center"/>
              <w:rPr>
                <w:b/>
                <w:color w:val="FFFFFF" w:themeColor="background1"/>
              </w:rPr>
            </w:pPr>
            <w:r w:rsidRPr="000330B7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5103" w:type="dxa"/>
            <w:shd w:val="clear" w:color="auto" w:fill="215868" w:themeFill="accent5" w:themeFillShade="80"/>
            <w:vAlign w:val="center"/>
          </w:tcPr>
          <w:p w14:paraId="3DD8EABA" w14:textId="77777777" w:rsidR="00FB4A11" w:rsidRPr="000330B7" w:rsidRDefault="00FB4A11" w:rsidP="00FB4A11">
            <w:pPr>
              <w:jc w:val="center"/>
              <w:rPr>
                <w:b/>
                <w:color w:val="FFFFFF" w:themeColor="background1"/>
              </w:rPr>
            </w:pPr>
            <w:r w:rsidRPr="000330B7">
              <w:rPr>
                <w:b/>
                <w:color w:val="FFFFFF" w:themeColor="background1"/>
              </w:rPr>
              <w:t>Topic</w:t>
            </w:r>
          </w:p>
        </w:tc>
        <w:tc>
          <w:tcPr>
            <w:tcW w:w="2613" w:type="dxa"/>
            <w:shd w:val="clear" w:color="auto" w:fill="215868" w:themeFill="accent5" w:themeFillShade="80"/>
            <w:vAlign w:val="center"/>
          </w:tcPr>
          <w:p w14:paraId="45B1B81D" w14:textId="77777777" w:rsidR="00FB4A11" w:rsidRPr="000330B7" w:rsidRDefault="00FB4A11" w:rsidP="00FB4A11">
            <w:pPr>
              <w:jc w:val="center"/>
              <w:rPr>
                <w:b/>
                <w:color w:val="FFFFFF" w:themeColor="background1"/>
              </w:rPr>
            </w:pPr>
            <w:r w:rsidRPr="000330B7">
              <w:rPr>
                <w:b/>
                <w:color w:val="FFFFFF" w:themeColor="background1"/>
              </w:rPr>
              <w:t>Speaker</w:t>
            </w:r>
          </w:p>
        </w:tc>
      </w:tr>
      <w:tr w:rsidR="00FB4A11" w14:paraId="446F9EB4" w14:textId="77777777" w:rsidTr="006138B5">
        <w:trPr>
          <w:trHeight w:val="725"/>
        </w:trPr>
        <w:tc>
          <w:tcPr>
            <w:tcW w:w="1526" w:type="dxa"/>
            <w:vAlign w:val="center"/>
          </w:tcPr>
          <w:p w14:paraId="31FA0421" w14:textId="77777777" w:rsidR="00FB4A11" w:rsidRPr="00FB4A11" w:rsidRDefault="00FB4A11" w:rsidP="00FB4A11">
            <w:r w:rsidRPr="00FB4A11">
              <w:rPr>
                <w:b/>
              </w:rPr>
              <w:t>Session One</w:t>
            </w:r>
            <w:r w:rsidRPr="00FB4A11">
              <w:t xml:space="preserve"> 09:30 – 10:30</w:t>
            </w:r>
          </w:p>
        </w:tc>
        <w:tc>
          <w:tcPr>
            <w:tcW w:w="5103" w:type="dxa"/>
            <w:vAlign w:val="center"/>
          </w:tcPr>
          <w:p w14:paraId="5F7D23BA" w14:textId="77777777" w:rsidR="00FB4A11" w:rsidRPr="00FB4A11" w:rsidRDefault="006138B5" w:rsidP="00FB4A11">
            <w:r>
              <w:rPr>
                <w:rFonts w:ascii="Calibri" w:hAnsi="Calibri" w:cs="Calibri"/>
                <w:b/>
                <w:bCs/>
                <w:color w:val="1F497D"/>
              </w:rPr>
              <w:t>Remifentanil PCA for labour</w:t>
            </w:r>
          </w:p>
        </w:tc>
        <w:tc>
          <w:tcPr>
            <w:tcW w:w="2613" w:type="dxa"/>
            <w:vAlign w:val="center"/>
          </w:tcPr>
          <w:p w14:paraId="5ED08A2F" w14:textId="77777777" w:rsidR="00FB4A11" w:rsidRDefault="00CA178E" w:rsidP="00FB4A11">
            <w:r>
              <w:t xml:space="preserve">Dr Keri Ashpole </w:t>
            </w:r>
          </w:p>
          <w:p w14:paraId="01521155" w14:textId="77777777" w:rsidR="00CA178E" w:rsidRPr="00FB4A11" w:rsidRDefault="00CA178E" w:rsidP="00FB4A11">
            <w:r>
              <w:t>Dr Claire Jones</w:t>
            </w:r>
          </w:p>
        </w:tc>
      </w:tr>
      <w:tr w:rsidR="00FB4A11" w14:paraId="2807D0E8" w14:textId="77777777" w:rsidTr="000330B7">
        <w:trPr>
          <w:trHeight w:val="762"/>
        </w:trPr>
        <w:tc>
          <w:tcPr>
            <w:tcW w:w="1526" w:type="dxa"/>
            <w:vAlign w:val="center"/>
          </w:tcPr>
          <w:p w14:paraId="09283B68" w14:textId="77777777" w:rsidR="00FB4A11" w:rsidRPr="00FB4A11" w:rsidRDefault="00FB4A11" w:rsidP="000330B7">
            <w:r w:rsidRPr="00FB4A11">
              <w:rPr>
                <w:b/>
              </w:rPr>
              <w:t>Session Two</w:t>
            </w:r>
          </w:p>
        </w:tc>
        <w:tc>
          <w:tcPr>
            <w:tcW w:w="5103" w:type="dxa"/>
            <w:vAlign w:val="center"/>
          </w:tcPr>
          <w:p w14:paraId="677BC5D1" w14:textId="77777777" w:rsidR="00FB4A11" w:rsidRPr="00FB4A11" w:rsidRDefault="006138B5" w:rsidP="00FB4A11">
            <w:r>
              <w:rPr>
                <w:rFonts w:ascii="Calibri" w:hAnsi="Calibri" w:cs="Calibri"/>
                <w:color w:val="1F497D"/>
              </w:rPr>
              <w:t xml:space="preserve">Review and application of updated </w:t>
            </w:r>
            <w:r>
              <w:rPr>
                <w:rFonts w:ascii="Calibri" w:hAnsi="Calibri" w:cs="Calibri"/>
                <w:b/>
                <w:bCs/>
                <w:color w:val="1F497D"/>
              </w:rPr>
              <w:t>NICE guidance</w:t>
            </w:r>
            <w:r>
              <w:rPr>
                <w:rFonts w:ascii="Calibri" w:hAnsi="Calibri" w:cs="Calibri"/>
                <w:color w:val="1F497D"/>
              </w:rPr>
              <w:t xml:space="preserve"> for LSCS</w:t>
            </w:r>
          </w:p>
        </w:tc>
        <w:tc>
          <w:tcPr>
            <w:tcW w:w="2613" w:type="dxa"/>
            <w:vAlign w:val="center"/>
          </w:tcPr>
          <w:p w14:paraId="1260D63E" w14:textId="77777777" w:rsidR="00FB4A11" w:rsidRPr="00FB4A11" w:rsidRDefault="00CA178E" w:rsidP="00FB4A11">
            <w:r>
              <w:t>Dr Celia Bygrave</w:t>
            </w:r>
          </w:p>
        </w:tc>
      </w:tr>
      <w:tr w:rsidR="00FB4A11" w14:paraId="355F502C" w14:textId="77777777" w:rsidTr="000330B7">
        <w:trPr>
          <w:trHeight w:val="486"/>
        </w:trPr>
        <w:tc>
          <w:tcPr>
            <w:tcW w:w="1526" w:type="dxa"/>
            <w:vAlign w:val="center"/>
          </w:tcPr>
          <w:p w14:paraId="4EE61997" w14:textId="77777777" w:rsidR="00FB4A11" w:rsidRPr="00FB4A11" w:rsidRDefault="00FB4A11" w:rsidP="00FB4A11"/>
        </w:tc>
        <w:tc>
          <w:tcPr>
            <w:tcW w:w="7716" w:type="dxa"/>
            <w:gridSpan w:val="2"/>
            <w:vAlign w:val="center"/>
          </w:tcPr>
          <w:p w14:paraId="6C70905E" w14:textId="77777777" w:rsidR="00FB4A11" w:rsidRPr="00FB4A11" w:rsidRDefault="00FB4A11" w:rsidP="00FB4A11">
            <w:pPr>
              <w:jc w:val="center"/>
            </w:pPr>
            <w:r>
              <w:t>Break</w:t>
            </w:r>
          </w:p>
        </w:tc>
      </w:tr>
      <w:tr w:rsidR="00FB4A11" w14:paraId="56F85F27" w14:textId="77777777" w:rsidTr="000330B7">
        <w:trPr>
          <w:trHeight w:val="766"/>
        </w:trPr>
        <w:tc>
          <w:tcPr>
            <w:tcW w:w="1526" w:type="dxa"/>
            <w:vAlign w:val="center"/>
          </w:tcPr>
          <w:p w14:paraId="249382B9" w14:textId="77777777" w:rsidR="00FB4A11" w:rsidRPr="00FB4A11" w:rsidRDefault="00FB4A11" w:rsidP="00FB4A11">
            <w:r w:rsidRPr="00FB4A11">
              <w:rPr>
                <w:b/>
              </w:rPr>
              <w:t>Session Three</w:t>
            </w:r>
          </w:p>
        </w:tc>
        <w:tc>
          <w:tcPr>
            <w:tcW w:w="5103" w:type="dxa"/>
            <w:vAlign w:val="center"/>
          </w:tcPr>
          <w:p w14:paraId="4A0ACBC6" w14:textId="77777777" w:rsidR="00FB4A11" w:rsidRPr="00FB4A11" w:rsidRDefault="006138B5" w:rsidP="00FB4A11">
            <w:r>
              <w:rPr>
                <w:rFonts w:ascii="Calibri" w:hAnsi="Calibri" w:cs="Calibri"/>
                <w:b/>
                <w:bCs/>
                <w:color w:val="1F497D"/>
              </w:rPr>
              <w:t>THE overview of 2021 Obstetric Anaesthesia literature</w:t>
            </w:r>
          </w:p>
        </w:tc>
        <w:tc>
          <w:tcPr>
            <w:tcW w:w="2613" w:type="dxa"/>
            <w:vAlign w:val="center"/>
          </w:tcPr>
          <w:p w14:paraId="1B38393B" w14:textId="77777777" w:rsidR="005525B7" w:rsidRPr="00FB4A11" w:rsidRDefault="00CA178E" w:rsidP="00FB4A11">
            <w:r>
              <w:t xml:space="preserve">Dr </w:t>
            </w:r>
            <w:proofErr w:type="spellStart"/>
            <w:r w:rsidR="006138B5">
              <w:t>Cally</w:t>
            </w:r>
            <w:proofErr w:type="spellEnd"/>
            <w:r w:rsidR="006138B5">
              <w:t xml:space="preserve"> Dean</w:t>
            </w:r>
          </w:p>
        </w:tc>
      </w:tr>
      <w:tr w:rsidR="000330B7" w14:paraId="734E27B4" w14:textId="77777777" w:rsidTr="000330B7">
        <w:trPr>
          <w:trHeight w:val="586"/>
        </w:trPr>
        <w:tc>
          <w:tcPr>
            <w:tcW w:w="1526" w:type="dxa"/>
            <w:vAlign w:val="center"/>
          </w:tcPr>
          <w:p w14:paraId="11674964" w14:textId="77777777" w:rsidR="000330B7" w:rsidRPr="00FB4A11" w:rsidRDefault="000330B7" w:rsidP="00FB4A11"/>
        </w:tc>
        <w:tc>
          <w:tcPr>
            <w:tcW w:w="7716" w:type="dxa"/>
            <w:gridSpan w:val="2"/>
            <w:vAlign w:val="center"/>
          </w:tcPr>
          <w:p w14:paraId="42773C39" w14:textId="77777777" w:rsidR="000330B7" w:rsidRPr="00FB4A11" w:rsidRDefault="000330B7" w:rsidP="000330B7">
            <w:pPr>
              <w:jc w:val="center"/>
            </w:pPr>
            <w:r>
              <w:t>Lunch</w:t>
            </w:r>
          </w:p>
        </w:tc>
      </w:tr>
      <w:tr w:rsidR="00FB4A11" w14:paraId="220EFF75" w14:textId="77777777" w:rsidTr="000330B7">
        <w:trPr>
          <w:trHeight w:val="814"/>
        </w:trPr>
        <w:tc>
          <w:tcPr>
            <w:tcW w:w="1526" w:type="dxa"/>
            <w:vAlign w:val="center"/>
          </w:tcPr>
          <w:p w14:paraId="18560BCB" w14:textId="77777777" w:rsidR="00FB4A11" w:rsidRPr="00FB4A11" w:rsidRDefault="000330B7" w:rsidP="00FB4A11">
            <w:r>
              <w:rPr>
                <w:b/>
              </w:rPr>
              <w:t>Session Four</w:t>
            </w:r>
          </w:p>
        </w:tc>
        <w:tc>
          <w:tcPr>
            <w:tcW w:w="5103" w:type="dxa"/>
            <w:vAlign w:val="center"/>
          </w:tcPr>
          <w:p w14:paraId="380F37B3" w14:textId="77777777" w:rsidR="00FB4A11" w:rsidRPr="000330B7" w:rsidRDefault="006138B5" w:rsidP="000330B7">
            <w:pPr>
              <w:rPr>
                <w:color w:val="FF0000"/>
              </w:rPr>
            </w:pPr>
            <w:r>
              <w:rPr>
                <w:rFonts w:ascii="Calibri" w:hAnsi="Calibri" w:cs="Calibri"/>
                <w:color w:val="1F497D"/>
              </w:rPr>
              <w:t xml:space="preserve">Trainee </w:t>
            </w:r>
            <w:r>
              <w:rPr>
                <w:rFonts w:ascii="Calibri" w:hAnsi="Calibri" w:cs="Calibri"/>
                <w:b/>
                <w:bCs/>
                <w:color w:val="1F497D"/>
              </w:rPr>
              <w:t xml:space="preserve">‘Green Labour ward’ </w:t>
            </w:r>
            <w:r>
              <w:rPr>
                <w:rFonts w:ascii="Calibri" w:hAnsi="Calibri" w:cs="Calibri"/>
                <w:color w:val="1F497D"/>
              </w:rPr>
              <w:t>prize</w:t>
            </w:r>
          </w:p>
        </w:tc>
        <w:tc>
          <w:tcPr>
            <w:tcW w:w="2613" w:type="dxa"/>
            <w:vAlign w:val="center"/>
          </w:tcPr>
          <w:p w14:paraId="3AD89669" w14:textId="77777777" w:rsidR="00FB4A11" w:rsidRPr="00FB4A11" w:rsidRDefault="00CA178E" w:rsidP="00FB4A11">
            <w:r>
              <w:t>Chair Dr Roisin Monteiro</w:t>
            </w:r>
          </w:p>
        </w:tc>
      </w:tr>
      <w:tr w:rsidR="00FB4A11" w14:paraId="0BD2FFEF" w14:textId="77777777" w:rsidTr="000330B7">
        <w:trPr>
          <w:trHeight w:val="840"/>
        </w:trPr>
        <w:tc>
          <w:tcPr>
            <w:tcW w:w="1526" w:type="dxa"/>
            <w:vAlign w:val="center"/>
          </w:tcPr>
          <w:p w14:paraId="346ADFA8" w14:textId="77777777" w:rsidR="00FB4A11" w:rsidRPr="00FB4A11" w:rsidRDefault="000330B7" w:rsidP="00FB4A11">
            <w:r w:rsidRPr="000330B7">
              <w:rPr>
                <w:b/>
              </w:rPr>
              <w:t>Session Five</w:t>
            </w:r>
          </w:p>
        </w:tc>
        <w:tc>
          <w:tcPr>
            <w:tcW w:w="5103" w:type="dxa"/>
            <w:vAlign w:val="center"/>
          </w:tcPr>
          <w:p w14:paraId="0312F3B2" w14:textId="77777777" w:rsidR="00FB4A11" w:rsidRPr="00FB4A11" w:rsidRDefault="006138B5" w:rsidP="000330B7">
            <w:r>
              <w:rPr>
                <w:rFonts w:ascii="Calibri" w:hAnsi="Calibri" w:cs="Calibri"/>
                <w:b/>
                <w:bCs/>
                <w:color w:val="1F497D"/>
              </w:rPr>
              <w:t>THE Debate</w:t>
            </w:r>
          </w:p>
        </w:tc>
        <w:tc>
          <w:tcPr>
            <w:tcW w:w="2613" w:type="dxa"/>
            <w:vAlign w:val="center"/>
          </w:tcPr>
          <w:p w14:paraId="091BA7F8" w14:textId="77777777" w:rsidR="005525B7" w:rsidRDefault="00CA178E" w:rsidP="000330B7">
            <w:r>
              <w:t xml:space="preserve">Dr </w:t>
            </w:r>
            <w:r w:rsidR="006138B5">
              <w:t>Tom Bate</w:t>
            </w:r>
          </w:p>
          <w:p w14:paraId="05078055" w14:textId="77777777" w:rsidR="006138B5" w:rsidRPr="00FB4A11" w:rsidRDefault="00CA178E" w:rsidP="000330B7">
            <w:r>
              <w:t xml:space="preserve">Dr Andrew </w:t>
            </w:r>
            <w:proofErr w:type="spellStart"/>
            <w:r>
              <w:t>Hetreed</w:t>
            </w:r>
            <w:proofErr w:type="spellEnd"/>
          </w:p>
        </w:tc>
      </w:tr>
      <w:tr w:rsidR="000330B7" w14:paraId="19ABA581" w14:textId="77777777" w:rsidTr="00873E39">
        <w:trPr>
          <w:trHeight w:val="555"/>
        </w:trPr>
        <w:tc>
          <w:tcPr>
            <w:tcW w:w="1526" w:type="dxa"/>
            <w:vAlign w:val="center"/>
          </w:tcPr>
          <w:p w14:paraId="38B12DD9" w14:textId="77777777" w:rsidR="000330B7" w:rsidRPr="000330B7" w:rsidRDefault="000330B7" w:rsidP="00FB4A11">
            <w:pPr>
              <w:rPr>
                <w:b/>
              </w:rPr>
            </w:pPr>
          </w:p>
        </w:tc>
        <w:tc>
          <w:tcPr>
            <w:tcW w:w="7716" w:type="dxa"/>
            <w:gridSpan w:val="2"/>
            <w:vAlign w:val="center"/>
          </w:tcPr>
          <w:p w14:paraId="0038AF59" w14:textId="77777777" w:rsidR="000330B7" w:rsidRDefault="000330B7" w:rsidP="000330B7">
            <w:pPr>
              <w:jc w:val="center"/>
            </w:pPr>
            <w:r>
              <w:t>Break</w:t>
            </w:r>
          </w:p>
        </w:tc>
      </w:tr>
      <w:tr w:rsidR="00873E39" w14:paraId="42856AF1" w14:textId="77777777" w:rsidTr="00873E39">
        <w:trPr>
          <w:trHeight w:val="2264"/>
        </w:trPr>
        <w:tc>
          <w:tcPr>
            <w:tcW w:w="1526" w:type="dxa"/>
            <w:vAlign w:val="center"/>
          </w:tcPr>
          <w:p w14:paraId="68F8F3DE" w14:textId="77777777" w:rsidR="00873E39" w:rsidRPr="000330B7" w:rsidRDefault="00873E39" w:rsidP="00FB4A11">
            <w:pPr>
              <w:rPr>
                <w:b/>
              </w:rPr>
            </w:pPr>
            <w:r>
              <w:rPr>
                <w:b/>
              </w:rPr>
              <w:t>Session Six</w:t>
            </w:r>
          </w:p>
        </w:tc>
        <w:tc>
          <w:tcPr>
            <w:tcW w:w="5103" w:type="dxa"/>
            <w:vAlign w:val="center"/>
          </w:tcPr>
          <w:p w14:paraId="31B08816" w14:textId="77777777" w:rsidR="00873E39" w:rsidRDefault="006138B5" w:rsidP="006138B5">
            <w:r>
              <w:t xml:space="preserve">US </w:t>
            </w:r>
            <w:r w:rsidR="00873E39" w:rsidRPr="00873E39">
              <w:t xml:space="preserve">Workshops – Ultrasound </w:t>
            </w:r>
            <w:r>
              <w:t>for Obstetric Anaesthesia</w:t>
            </w:r>
          </w:p>
          <w:p w14:paraId="5C618A62" w14:textId="77777777" w:rsidR="006138B5" w:rsidRDefault="006138B5" w:rsidP="006138B5">
            <w:r>
              <w:t>Lumbar spine</w:t>
            </w:r>
          </w:p>
          <w:p w14:paraId="2506BC00" w14:textId="77777777" w:rsidR="006138B5" w:rsidRDefault="006138B5" w:rsidP="006138B5">
            <w:r>
              <w:t>Focused Echo</w:t>
            </w:r>
          </w:p>
          <w:p w14:paraId="0E672325" w14:textId="77777777" w:rsidR="006138B5" w:rsidRPr="006138B5" w:rsidRDefault="006138B5" w:rsidP="006138B5">
            <w:pPr>
              <w:rPr>
                <w:u w:val="single"/>
              </w:rPr>
            </w:pPr>
            <w:r>
              <w:t>Gastric US</w:t>
            </w:r>
          </w:p>
        </w:tc>
        <w:tc>
          <w:tcPr>
            <w:tcW w:w="2613" w:type="dxa"/>
            <w:vAlign w:val="center"/>
          </w:tcPr>
          <w:p w14:paraId="25BBFF6F" w14:textId="77777777" w:rsidR="00873E39" w:rsidRPr="00873E39" w:rsidRDefault="00873E39" w:rsidP="000330B7">
            <w:r w:rsidRPr="00873E39">
              <w:t>Richard Stoddart</w:t>
            </w:r>
          </w:p>
          <w:p w14:paraId="3843199F" w14:textId="77777777" w:rsidR="00873E39" w:rsidRDefault="00873E39" w:rsidP="000330B7">
            <w:r w:rsidRPr="00873E39">
              <w:t>Chris Swaine</w:t>
            </w:r>
          </w:p>
          <w:p w14:paraId="013AA981" w14:textId="77777777" w:rsidR="000045E8" w:rsidRDefault="000045E8" w:rsidP="000330B7">
            <w:r>
              <w:t>Vanessa Fludder</w:t>
            </w:r>
          </w:p>
        </w:tc>
      </w:tr>
    </w:tbl>
    <w:p w14:paraId="1364786C" w14:textId="77777777" w:rsidR="00FB4A11" w:rsidRDefault="00FB4A11"/>
    <w:sectPr w:rsidR="00FB4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11"/>
    <w:rsid w:val="000045E8"/>
    <w:rsid w:val="000330B7"/>
    <w:rsid w:val="000C10E5"/>
    <w:rsid w:val="00487FA6"/>
    <w:rsid w:val="005525B7"/>
    <w:rsid w:val="006138B5"/>
    <w:rsid w:val="006C2BCF"/>
    <w:rsid w:val="0082274D"/>
    <w:rsid w:val="00873E39"/>
    <w:rsid w:val="009E3FFA"/>
    <w:rsid w:val="009F5815"/>
    <w:rsid w:val="00C0614C"/>
    <w:rsid w:val="00C47C58"/>
    <w:rsid w:val="00CA178E"/>
    <w:rsid w:val="00CB0436"/>
    <w:rsid w:val="00FB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1C07"/>
  <w15:docId w15:val="{3AECE6F4-9759-439C-814C-84FD6C4A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6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061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61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06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BSUH NHS Trust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Fludder, Vanessa</dc:creator>
  <cp:lastModifiedBy>Rajhdev Kaur</cp:lastModifiedBy>
  <cp:revision>2</cp:revision>
  <dcterms:created xsi:type="dcterms:W3CDTF">2022-01-28T12:14:00Z</dcterms:created>
  <dcterms:modified xsi:type="dcterms:W3CDTF">2022-01-28T12:14:00Z</dcterms:modified>
</cp:coreProperties>
</file>