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BA55B" w14:textId="77777777" w:rsidR="00E33B17" w:rsidRDefault="00E33B17"/>
    <w:p w14:paraId="5AA37218" w14:textId="77777777" w:rsidR="00E33B17" w:rsidRDefault="00334CB3">
      <w:pPr>
        <w:pStyle w:val="Title"/>
      </w:pPr>
      <w:r>
        <w:t>FELLOWSHIP DESCRIPTION</w:t>
      </w:r>
    </w:p>
    <w:p w14:paraId="4B5CDAFC" w14:textId="77777777" w:rsidR="00E33B17" w:rsidRDefault="00334CB3">
      <w:pPr>
        <w:pStyle w:val="Heading1"/>
        <w:rPr>
          <w:sz w:val="24"/>
          <w:szCs w:val="24"/>
        </w:rPr>
      </w:pPr>
      <w:r>
        <w:rPr>
          <w:sz w:val="24"/>
          <w:szCs w:val="24"/>
        </w:rPr>
        <w:t>NHSE SE Region Primary Care Schools' Interprofessional Leadership Fellowship</w:t>
      </w:r>
    </w:p>
    <w:p w14:paraId="4449CE56" w14:textId="77777777" w:rsidR="00E33B17" w:rsidRDefault="00E33B17"/>
    <w:tbl>
      <w:tblPr>
        <w:tblStyle w:val="a1"/>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954"/>
      </w:tblGrid>
      <w:tr w:rsidR="00E33B17" w14:paraId="3A103DB2" w14:textId="77777777">
        <w:trPr>
          <w:trHeight w:val="340"/>
        </w:trPr>
        <w:tc>
          <w:tcPr>
            <w:tcW w:w="3260" w:type="dxa"/>
            <w:shd w:val="clear" w:color="auto" w:fill="F2F2F2"/>
            <w:vAlign w:val="center"/>
          </w:tcPr>
          <w:p w14:paraId="5E7D9C72" w14:textId="77777777" w:rsidR="00E33B17" w:rsidRDefault="00334CB3">
            <w:pPr>
              <w:keepNext/>
              <w:spacing w:line="276" w:lineRule="auto"/>
              <w:ind w:left="30"/>
              <w:rPr>
                <w:rFonts w:ascii="Arial" w:eastAsia="Arial" w:hAnsi="Arial" w:cs="Arial"/>
              </w:rPr>
            </w:pPr>
            <w:r>
              <w:rPr>
                <w:rFonts w:ascii="Arial" w:eastAsia="Arial" w:hAnsi="Arial" w:cs="Arial"/>
              </w:rPr>
              <w:t>DURATION</w:t>
            </w:r>
          </w:p>
        </w:tc>
        <w:tc>
          <w:tcPr>
            <w:tcW w:w="5954" w:type="dxa"/>
            <w:vAlign w:val="center"/>
          </w:tcPr>
          <w:p w14:paraId="13E7AE23" w14:textId="77777777" w:rsidR="00E33B17" w:rsidRDefault="00334CB3">
            <w:pPr>
              <w:keepNext/>
              <w:spacing w:line="276" w:lineRule="auto"/>
              <w:ind w:left="30"/>
              <w:rPr>
                <w:rFonts w:ascii="Arial" w:eastAsia="Arial" w:hAnsi="Arial" w:cs="Arial"/>
              </w:rPr>
            </w:pPr>
            <w:r>
              <w:rPr>
                <w:rFonts w:ascii="Arial" w:eastAsia="Arial" w:hAnsi="Arial" w:cs="Arial"/>
              </w:rPr>
              <w:t>12-month developmental fellowship</w:t>
            </w:r>
          </w:p>
        </w:tc>
      </w:tr>
      <w:tr w:rsidR="00E33B17" w14:paraId="36D536C1" w14:textId="77777777">
        <w:trPr>
          <w:trHeight w:val="340"/>
        </w:trPr>
        <w:tc>
          <w:tcPr>
            <w:tcW w:w="3260" w:type="dxa"/>
            <w:shd w:val="clear" w:color="auto" w:fill="F2F2F2"/>
            <w:vAlign w:val="center"/>
          </w:tcPr>
          <w:p w14:paraId="1C1BAC5C" w14:textId="77777777" w:rsidR="00E33B17" w:rsidRDefault="00334CB3">
            <w:pPr>
              <w:keepNext/>
              <w:spacing w:line="276" w:lineRule="auto"/>
              <w:ind w:left="30"/>
              <w:rPr>
                <w:rFonts w:ascii="Arial" w:eastAsia="Arial" w:hAnsi="Arial" w:cs="Arial"/>
              </w:rPr>
            </w:pPr>
            <w:r>
              <w:rPr>
                <w:rFonts w:ascii="Arial" w:eastAsia="Arial" w:hAnsi="Arial" w:cs="Arial"/>
              </w:rPr>
              <w:t>COMMENCEMENT</w:t>
            </w:r>
          </w:p>
        </w:tc>
        <w:tc>
          <w:tcPr>
            <w:tcW w:w="5954" w:type="dxa"/>
            <w:vAlign w:val="center"/>
          </w:tcPr>
          <w:p w14:paraId="6CAFFEF7" w14:textId="77777777" w:rsidR="00E33B17" w:rsidRDefault="00334CB3">
            <w:pPr>
              <w:keepNext/>
              <w:spacing w:line="276" w:lineRule="auto"/>
              <w:ind w:left="30"/>
              <w:rPr>
                <w:rFonts w:ascii="Arial" w:eastAsia="Arial" w:hAnsi="Arial" w:cs="Arial"/>
              </w:rPr>
            </w:pPr>
            <w:r>
              <w:rPr>
                <w:rFonts w:ascii="Arial" w:eastAsia="Arial" w:hAnsi="Arial" w:cs="Arial"/>
                <w:color w:val="000000"/>
              </w:rPr>
              <w:t>01 September 202</w:t>
            </w:r>
            <w:r>
              <w:rPr>
                <w:rFonts w:ascii="Arial" w:eastAsia="Arial" w:hAnsi="Arial" w:cs="Arial"/>
              </w:rPr>
              <w:t>4</w:t>
            </w:r>
          </w:p>
        </w:tc>
      </w:tr>
      <w:tr w:rsidR="00E33B17" w14:paraId="500D9B40" w14:textId="77777777">
        <w:trPr>
          <w:trHeight w:val="340"/>
        </w:trPr>
        <w:tc>
          <w:tcPr>
            <w:tcW w:w="3260" w:type="dxa"/>
            <w:shd w:val="clear" w:color="auto" w:fill="F2F2F2"/>
            <w:vAlign w:val="center"/>
          </w:tcPr>
          <w:p w14:paraId="2CA248AE" w14:textId="77777777" w:rsidR="00E33B17" w:rsidRDefault="00334CB3">
            <w:pPr>
              <w:keepNext/>
              <w:spacing w:line="276" w:lineRule="auto"/>
              <w:ind w:left="30"/>
              <w:rPr>
                <w:rFonts w:ascii="Arial" w:eastAsia="Arial" w:hAnsi="Arial" w:cs="Arial"/>
              </w:rPr>
            </w:pPr>
            <w:r>
              <w:rPr>
                <w:rFonts w:ascii="Arial" w:eastAsia="Arial" w:hAnsi="Arial" w:cs="Arial"/>
              </w:rPr>
              <w:t>SALARY</w:t>
            </w:r>
          </w:p>
        </w:tc>
        <w:tc>
          <w:tcPr>
            <w:tcW w:w="5954" w:type="dxa"/>
            <w:vAlign w:val="center"/>
          </w:tcPr>
          <w:p w14:paraId="68CB0863" w14:textId="77777777" w:rsidR="00E33B17" w:rsidRDefault="00334CB3">
            <w:pPr>
              <w:keepNext/>
              <w:spacing w:line="276" w:lineRule="auto"/>
              <w:ind w:left="30"/>
              <w:rPr>
                <w:rFonts w:ascii="Arial" w:eastAsia="Arial" w:hAnsi="Arial" w:cs="Arial"/>
              </w:rPr>
            </w:pPr>
            <w:r>
              <w:rPr>
                <w:rFonts w:ascii="Arial" w:eastAsia="Arial" w:hAnsi="Arial" w:cs="Arial"/>
              </w:rPr>
              <w:t>Academic Education Grant dependant on experience</w:t>
            </w:r>
          </w:p>
        </w:tc>
      </w:tr>
    </w:tbl>
    <w:p w14:paraId="3509C58F" w14:textId="77777777" w:rsidR="00E33B17" w:rsidRDefault="00E33B17"/>
    <w:p w14:paraId="52ECDA96" w14:textId="77777777" w:rsidR="00E33B17" w:rsidRDefault="00334CB3">
      <w:pPr>
        <w:pStyle w:val="Heading2"/>
        <w:numPr>
          <w:ilvl w:val="0"/>
          <w:numId w:val="4"/>
        </w:numPr>
      </w:pPr>
      <w:r>
        <w:t>About the Fellowship</w:t>
      </w:r>
    </w:p>
    <w:p w14:paraId="638A8BF3" w14:textId="77777777" w:rsidR="00E33B17" w:rsidRDefault="00334CB3">
      <w:p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Following the success of two cohorts, NHSE KSS and TVW Primary Care Schools are pleased to announce a </w:t>
      </w:r>
      <w:r>
        <w:rPr>
          <w:rFonts w:ascii="Arial" w:eastAsia="Arial" w:hAnsi="Arial" w:cs="Arial"/>
        </w:rPr>
        <w:t>third</w:t>
      </w:r>
      <w:r>
        <w:rPr>
          <w:rFonts w:ascii="Arial" w:eastAsia="Arial" w:hAnsi="Arial" w:cs="Arial"/>
          <w:color w:val="000000"/>
        </w:rPr>
        <w:t xml:space="preserve"> cohort of the Interprofessional Educational Leadership Fellowship programme. </w:t>
      </w:r>
    </w:p>
    <w:p w14:paraId="5527D2DA" w14:textId="77777777" w:rsidR="00E33B17" w:rsidRDefault="00E33B17">
      <w:pPr>
        <w:spacing w:after="0" w:line="276" w:lineRule="auto"/>
        <w:ind w:left="284" w:right="395"/>
        <w:jc w:val="both"/>
        <w:rPr>
          <w:rFonts w:ascii="Arial" w:eastAsia="Arial" w:hAnsi="Arial" w:cs="Arial"/>
          <w:color w:val="000000"/>
        </w:rPr>
      </w:pPr>
    </w:p>
    <w:p w14:paraId="73D0CC69"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Fellowship programme aims to deliver benefits to Fellows, patients, local health systems</w:t>
      </w:r>
    </w:p>
    <w:p w14:paraId="2C3EC278"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and the wider NHS through upskilling individuals across the spectrum of clinical practice,</w:t>
      </w:r>
    </w:p>
    <w:p w14:paraId="7EB745D7"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leadership, and education, as well as offering a route into portfolio working and thereby</w:t>
      </w:r>
    </w:p>
    <w:p w14:paraId="57FF378C"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boosting workforce retention.</w:t>
      </w:r>
    </w:p>
    <w:p w14:paraId="7502EC2B" w14:textId="77777777" w:rsidR="00E33B17" w:rsidRDefault="00E33B17">
      <w:pPr>
        <w:spacing w:line="276" w:lineRule="auto"/>
        <w:ind w:right="395"/>
        <w:jc w:val="both"/>
        <w:rPr>
          <w:rFonts w:ascii="Arial" w:eastAsia="Arial" w:hAnsi="Arial" w:cs="Arial"/>
          <w:b/>
          <w:color w:val="000000"/>
        </w:rPr>
      </w:pPr>
    </w:p>
    <w:p w14:paraId="0C2B268F" w14:textId="77777777" w:rsidR="00E33B17" w:rsidRDefault="00334CB3">
      <w:pPr>
        <w:pStyle w:val="Heading2"/>
        <w:numPr>
          <w:ilvl w:val="0"/>
          <w:numId w:val="4"/>
        </w:numPr>
      </w:pPr>
      <w:r>
        <w:t xml:space="preserve">Structure of the Fellowship Programme </w:t>
      </w:r>
    </w:p>
    <w:p w14:paraId="6E72F604"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 will:</w:t>
      </w:r>
    </w:p>
    <w:p w14:paraId="4B54EEE3" w14:textId="77777777" w:rsidR="00E33B17" w:rsidRDefault="00334CB3">
      <w:pPr>
        <w:numPr>
          <w:ilvl w:val="0"/>
          <w:numId w:val="12"/>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Hold a contract for a minimum of 4 sessions a week in a substantive role in a host GP practice/PCN in the Training Hub locality or be linked to a PCN in an educational capacity, this could include 1-2 sessions a week in a PCN education role e.g., CEF</w:t>
      </w:r>
    </w:p>
    <w:p w14:paraId="145D68FD" w14:textId="77777777" w:rsidR="00E33B17" w:rsidRDefault="00334CB3">
      <w:pPr>
        <w:numPr>
          <w:ilvl w:val="0"/>
          <w:numId w:val="12"/>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Be released to attend:</w:t>
      </w:r>
    </w:p>
    <w:p w14:paraId="5E916250" w14:textId="77777777" w:rsidR="00E33B17" w:rsidRDefault="00334CB3">
      <w:pPr>
        <w:numPr>
          <w:ilvl w:val="1"/>
          <w:numId w:val="12"/>
        </w:numPr>
        <w:pBdr>
          <w:top w:val="nil"/>
          <w:left w:val="nil"/>
          <w:bottom w:val="nil"/>
          <w:right w:val="nil"/>
          <w:between w:val="nil"/>
        </w:pBdr>
        <w:spacing w:after="0" w:line="276" w:lineRule="auto"/>
        <w:ind w:left="993" w:right="395"/>
        <w:jc w:val="both"/>
        <w:rPr>
          <w:color w:val="000000"/>
        </w:rPr>
      </w:pPr>
      <w:r>
        <w:rPr>
          <w:rFonts w:ascii="Arial" w:eastAsia="Arial" w:hAnsi="Arial" w:cs="Arial"/>
          <w:color w:val="000000"/>
        </w:rPr>
        <w:t>2-4 sessions a week on an academic programme associated with a postgraduate qualification accredited by the University of Kent that will satisfy regulatory requirements and enable career progression. The Fellowship is tied to the academic year (and must usually start no later than the start of the autumn term)</w:t>
      </w:r>
    </w:p>
    <w:p w14:paraId="0A757DF1" w14:textId="77777777" w:rsidR="00E33B17" w:rsidRDefault="00334CB3">
      <w:pPr>
        <w:numPr>
          <w:ilvl w:val="1"/>
          <w:numId w:val="12"/>
        </w:numPr>
        <w:pBdr>
          <w:top w:val="nil"/>
          <w:left w:val="nil"/>
          <w:bottom w:val="nil"/>
          <w:right w:val="nil"/>
          <w:between w:val="nil"/>
        </w:pBdr>
        <w:spacing w:after="0" w:line="276" w:lineRule="auto"/>
        <w:ind w:left="993" w:right="395"/>
        <w:jc w:val="both"/>
        <w:rPr>
          <w:rFonts w:ascii="Arial" w:eastAsia="Arial" w:hAnsi="Arial" w:cs="Arial"/>
          <w:color w:val="000000"/>
        </w:rPr>
      </w:pPr>
      <w:r>
        <w:rPr>
          <w:rFonts w:ascii="Arial" w:eastAsia="Arial" w:hAnsi="Arial" w:cs="Arial"/>
          <w:color w:val="000000"/>
        </w:rPr>
        <w:t>a series of masterclasses (~1/month) delivered in person to support your personal development and role in education, training and leadership in a PCN</w:t>
      </w:r>
    </w:p>
    <w:p w14:paraId="586D4916" w14:textId="77777777" w:rsidR="00E33B17" w:rsidRDefault="00E33B17">
      <w:pPr>
        <w:spacing w:after="0" w:line="276" w:lineRule="auto"/>
        <w:ind w:right="395"/>
        <w:jc w:val="both"/>
        <w:rPr>
          <w:rFonts w:ascii="Arial" w:eastAsia="Arial" w:hAnsi="Arial" w:cs="Arial"/>
        </w:rPr>
      </w:pPr>
    </w:p>
    <w:p w14:paraId="7399B638" w14:textId="77777777" w:rsidR="00E33B17" w:rsidRDefault="00334CB3">
      <w:pPr>
        <w:spacing w:after="0" w:line="276" w:lineRule="auto"/>
        <w:ind w:right="395"/>
        <w:jc w:val="both"/>
        <w:rPr>
          <w:rFonts w:ascii="Arial" w:eastAsia="Arial" w:hAnsi="Arial" w:cs="Arial"/>
        </w:rPr>
      </w:pPr>
      <w:r>
        <w:rPr>
          <w:rFonts w:ascii="Arial" w:eastAsia="Arial" w:hAnsi="Arial" w:cs="Arial"/>
        </w:rPr>
        <w:t>Built into the Fellowship programme are the following sources of support:</w:t>
      </w:r>
    </w:p>
    <w:p w14:paraId="6AF06B64" w14:textId="77777777" w:rsidR="00E33B17" w:rsidRDefault="00334CB3">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A Community of Practice to foster peer support during the programme</w:t>
      </w:r>
    </w:p>
    <w:p w14:paraId="2454CEA5" w14:textId="77777777" w:rsidR="00E33B17" w:rsidRDefault="00334CB3">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1:1 mentoring and coaching to support your emerging educator and leadership skill sets</w:t>
      </w:r>
    </w:p>
    <w:p w14:paraId="64885865" w14:textId="77777777" w:rsidR="00E33B17" w:rsidRDefault="00334CB3">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Interprofessional teaching and learning</w:t>
      </w:r>
    </w:p>
    <w:p w14:paraId="5DB40D55" w14:textId="77777777" w:rsidR="00E33B17" w:rsidRDefault="00334CB3">
      <w:pPr>
        <w:numPr>
          <w:ilvl w:val="0"/>
          <w:numId w:val="10"/>
        </w:numPr>
        <w:pBdr>
          <w:top w:val="nil"/>
          <w:left w:val="nil"/>
          <w:bottom w:val="nil"/>
          <w:right w:val="nil"/>
          <w:between w:val="nil"/>
        </w:pBdr>
        <w:spacing w:after="0" w:line="276" w:lineRule="auto"/>
        <w:ind w:left="426" w:right="395"/>
        <w:jc w:val="both"/>
        <w:rPr>
          <w:rFonts w:ascii="Arial" w:eastAsia="Arial" w:hAnsi="Arial" w:cs="Arial"/>
          <w:color w:val="000000"/>
        </w:rPr>
      </w:pPr>
      <w:r>
        <w:rPr>
          <w:rFonts w:ascii="Arial" w:eastAsia="Arial" w:hAnsi="Arial" w:cs="Arial"/>
          <w:color w:val="000000"/>
        </w:rPr>
        <w:t xml:space="preserve">Supported project activity </w:t>
      </w:r>
      <w:r>
        <w:rPr>
          <w:rFonts w:ascii="Arial" w:eastAsia="Arial" w:hAnsi="Arial" w:cs="Arial"/>
        </w:rPr>
        <w:t>for</w:t>
      </w:r>
      <w:r>
        <w:rPr>
          <w:rFonts w:ascii="Arial" w:eastAsia="Arial" w:hAnsi="Arial" w:cs="Arial"/>
          <w:color w:val="000000"/>
        </w:rPr>
        <w:t xml:space="preserve"> the development of your Primary Care Network (PCN) as a learning environment, clinical supervision requirements of a range of learners, and enable innovative placement expansion for the wider workforce</w:t>
      </w:r>
    </w:p>
    <w:p w14:paraId="5F704C45" w14:textId="77777777" w:rsidR="00E33B17" w:rsidRDefault="00E33B17">
      <w:pPr>
        <w:spacing w:after="0" w:line="276" w:lineRule="auto"/>
        <w:ind w:left="284" w:right="395"/>
        <w:jc w:val="both"/>
        <w:rPr>
          <w:rFonts w:ascii="Arial" w:eastAsia="Arial" w:hAnsi="Arial" w:cs="Arial"/>
          <w:b/>
          <w:color w:val="000000"/>
        </w:rPr>
      </w:pPr>
    </w:p>
    <w:p w14:paraId="722ADD76" w14:textId="77777777" w:rsidR="00E33B17" w:rsidRDefault="00334CB3">
      <w:pPr>
        <w:pStyle w:val="Heading2"/>
        <w:numPr>
          <w:ilvl w:val="1"/>
          <w:numId w:val="4"/>
        </w:numPr>
        <w:ind w:left="284"/>
      </w:pPr>
      <w:r>
        <w:lastRenderedPageBreak/>
        <w:t xml:space="preserve">PG Certificate in Strategic Leadership and Multi-professional Education in Healthcare (SLAMEH) </w:t>
      </w:r>
    </w:p>
    <w:p w14:paraId="717EF55F"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SLAMEH is part of an established master’s level programme offering interprofessional learning and credentialling appropriate for education leaders and</w:t>
      </w:r>
      <w:r>
        <w:rPr>
          <w:rFonts w:ascii="Arial" w:eastAsia="Arial" w:hAnsi="Arial" w:cs="Arial"/>
        </w:rPr>
        <w:t xml:space="preserve"> </w:t>
      </w:r>
      <w:r>
        <w:rPr>
          <w:rFonts w:ascii="Arial" w:eastAsia="Arial" w:hAnsi="Arial" w:cs="Arial"/>
          <w:color w:val="000000"/>
        </w:rPr>
        <w:t>supports the journey to become a GP trainer (Educational Supervisor). It provides professional learning and development suitable for practitioners working at an advanced level of practice and would enable further development across the pillars of leadership and management, education, and research.</w:t>
      </w:r>
    </w:p>
    <w:p w14:paraId="2E9820F1" w14:textId="77777777" w:rsidR="00E33B17" w:rsidRDefault="00E33B17">
      <w:pPr>
        <w:spacing w:after="0" w:line="276" w:lineRule="auto"/>
        <w:ind w:right="395"/>
        <w:jc w:val="both"/>
        <w:rPr>
          <w:rFonts w:ascii="Arial" w:eastAsia="Arial" w:hAnsi="Arial" w:cs="Arial"/>
          <w:color w:val="000000"/>
        </w:rPr>
      </w:pPr>
    </w:p>
    <w:p w14:paraId="1D3498E4"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rPr>
        <w:t>S</w:t>
      </w:r>
      <w:r>
        <w:rPr>
          <w:rFonts w:ascii="Arial" w:eastAsia="Arial" w:hAnsi="Arial" w:cs="Arial"/>
          <w:color w:val="000000"/>
        </w:rPr>
        <w:t xml:space="preserve">upported by Academic Mentors there are 3 modules, each attracting 20M level credits: </w:t>
      </w:r>
    </w:p>
    <w:p w14:paraId="05DA266B" w14:textId="77777777" w:rsidR="00E33B17" w:rsidRDefault="00334CB3">
      <w:pPr>
        <w:numPr>
          <w:ilvl w:val="0"/>
          <w:numId w:val="1"/>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Supervision in the Workplace </w:t>
      </w:r>
    </w:p>
    <w:p w14:paraId="1D008435" w14:textId="77777777" w:rsidR="00E33B17" w:rsidRDefault="00334CB3">
      <w:pPr>
        <w:numPr>
          <w:ilvl w:val="0"/>
          <w:numId w:val="1"/>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Collaborative and Multi-professional Working</w:t>
      </w:r>
    </w:p>
    <w:p w14:paraId="37DC949C" w14:textId="77777777" w:rsidR="00E33B17" w:rsidRDefault="00334CB3">
      <w:pPr>
        <w:numPr>
          <w:ilvl w:val="0"/>
          <w:numId w:val="1"/>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Evidence Informed Practice</w:t>
      </w:r>
    </w:p>
    <w:p w14:paraId="243DF6B8" w14:textId="77777777" w:rsidR="00E33B17" w:rsidRDefault="00E33B17">
      <w:pPr>
        <w:spacing w:after="0" w:line="276" w:lineRule="auto"/>
        <w:ind w:right="395"/>
        <w:jc w:val="both"/>
        <w:rPr>
          <w:rFonts w:ascii="Arial" w:eastAsia="Arial" w:hAnsi="Arial" w:cs="Arial"/>
          <w:color w:val="000000"/>
        </w:rPr>
      </w:pPr>
    </w:p>
    <w:p w14:paraId="782EC6B5"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Should fellows already be in possession of the PG Certificate in SLAMEH, or equivalent, and wish to progress to Post Graduate Diploma or Masters level qualification, this will be supported together with the credentialling of the masterclasses by the University of Kent.</w:t>
      </w:r>
    </w:p>
    <w:p w14:paraId="358A141A" w14:textId="77777777" w:rsidR="00E33B17" w:rsidRDefault="00E33B17">
      <w:pPr>
        <w:spacing w:line="276" w:lineRule="auto"/>
        <w:ind w:right="395"/>
        <w:jc w:val="both"/>
        <w:rPr>
          <w:rFonts w:ascii="Arial" w:eastAsia="Arial" w:hAnsi="Arial" w:cs="Arial"/>
          <w:color w:val="000000"/>
        </w:rPr>
      </w:pPr>
    </w:p>
    <w:p w14:paraId="0D31F726" w14:textId="77777777" w:rsidR="00E33B17" w:rsidRDefault="00334CB3">
      <w:pPr>
        <w:pStyle w:val="Heading2"/>
        <w:numPr>
          <w:ilvl w:val="1"/>
          <w:numId w:val="4"/>
        </w:numPr>
        <w:ind w:left="284"/>
      </w:pPr>
      <w:r>
        <w:t>Interprofessional Masterclasses</w:t>
      </w:r>
    </w:p>
    <w:p w14:paraId="50E32E24"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 xml:space="preserve">A series of subject-expert masterclasses attracting modular accreditation and delivered inter-professionally form part of the overall fellowship programme. </w:t>
      </w:r>
      <w:r>
        <w:rPr>
          <w:rFonts w:ascii="Arial" w:eastAsia="Arial" w:hAnsi="Arial" w:cs="Arial"/>
        </w:rPr>
        <w:t>F</w:t>
      </w:r>
      <w:r>
        <w:rPr>
          <w:rFonts w:ascii="Arial" w:eastAsia="Arial" w:hAnsi="Arial" w:cs="Arial"/>
          <w:color w:val="000000"/>
        </w:rPr>
        <w:t>ace to face delivery is anticipated</w:t>
      </w:r>
      <w:r>
        <w:rPr>
          <w:rFonts w:ascii="Arial" w:eastAsia="Arial" w:hAnsi="Arial" w:cs="Arial"/>
        </w:rPr>
        <w:t xml:space="preserve"> to be</w:t>
      </w:r>
      <w:r>
        <w:rPr>
          <w:rFonts w:ascii="Arial" w:eastAsia="Arial" w:hAnsi="Arial" w:cs="Arial"/>
          <w:color w:val="000000"/>
        </w:rPr>
        <w:t xml:space="preserve"> in London to enable regional access. These sessions support fellows in their learning and project activity aligned to their roles with the PCN.</w:t>
      </w:r>
    </w:p>
    <w:p w14:paraId="366E03E7" w14:textId="77777777" w:rsidR="00E33B17" w:rsidRDefault="00E33B17">
      <w:pPr>
        <w:rPr>
          <w:rFonts w:ascii="Arial" w:eastAsia="Arial" w:hAnsi="Arial" w:cs="Arial"/>
          <w:color w:val="000000"/>
        </w:rPr>
      </w:pPr>
    </w:p>
    <w:p w14:paraId="3598932E" w14:textId="77777777" w:rsidR="00E33B17" w:rsidRDefault="00334CB3">
      <w:pPr>
        <w:pStyle w:val="Heading2"/>
        <w:numPr>
          <w:ilvl w:val="1"/>
          <w:numId w:val="4"/>
        </w:numPr>
        <w:ind w:left="284"/>
      </w:pPr>
      <w:r>
        <w:t xml:space="preserve">Project work </w:t>
      </w:r>
    </w:p>
    <w:p w14:paraId="39531285" w14:textId="77777777" w:rsidR="00E33B17" w:rsidRDefault="00334CB3">
      <w:pPr>
        <w:rPr>
          <w:rFonts w:ascii="Arial" w:eastAsia="Arial" w:hAnsi="Arial" w:cs="Arial"/>
        </w:rPr>
      </w:pPr>
      <w:r>
        <w:rPr>
          <w:rFonts w:ascii="Arial" w:eastAsia="Arial" w:hAnsi="Arial" w:cs="Arial"/>
        </w:rPr>
        <w:t>Project work will be undertaken by the Fellows in support of their PCN role and to satisfy the fellowship aims and personal academic credentialling. Projects are expected to support the locality Training Hub requirements and focus on approaches and innovative solutions to the primary care capacity placement challenge with a PCN orientation. This may include some but not all the options below:</w:t>
      </w:r>
    </w:p>
    <w:p w14:paraId="42FA44BE"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Increase in primary care clinical educators </w:t>
      </w:r>
    </w:p>
    <w:p w14:paraId="162C115B"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Inform the development </w:t>
      </w:r>
      <w:r>
        <w:rPr>
          <w:rFonts w:ascii="Arial" w:eastAsia="Arial" w:hAnsi="Arial" w:cs="Arial"/>
        </w:rPr>
        <w:t>and build the profile of a multi-professional educator facility</w:t>
      </w:r>
    </w:p>
    <w:p w14:paraId="33A28BDA"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Development of innovative placement models across a PCN</w:t>
      </w:r>
    </w:p>
    <w:p w14:paraId="7DDC0215"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 a model of peripatetic supervision for multi-professional learners across a PCN</w:t>
      </w:r>
    </w:p>
    <w:p w14:paraId="7C48E24D" w14:textId="77777777"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Make a qualitative improvement to the learning environment culture across a PCN </w:t>
      </w:r>
    </w:p>
    <w:p w14:paraId="131E9BC9" w14:textId="77777777" w:rsidR="00E33B17" w:rsidRDefault="00E33B17">
      <w:pPr>
        <w:rPr>
          <w:rFonts w:ascii="Arial" w:eastAsia="Arial" w:hAnsi="Arial" w:cs="Arial"/>
          <w:b/>
        </w:rPr>
      </w:pPr>
    </w:p>
    <w:p w14:paraId="184B3295" w14:textId="77777777" w:rsidR="00E33B17" w:rsidRDefault="00334CB3">
      <w:pPr>
        <w:pStyle w:val="Heading2"/>
        <w:numPr>
          <w:ilvl w:val="0"/>
          <w:numId w:val="4"/>
        </w:numPr>
      </w:pPr>
      <w:r>
        <w:t>Eligibility criteria</w:t>
      </w:r>
    </w:p>
    <w:p w14:paraId="17E03953" w14:textId="504D0430" w:rsidR="00E33B17" w:rsidRDefault="00334CB3">
      <w:pPr>
        <w:rPr>
          <w:rFonts w:ascii="Arial" w:eastAsia="Arial" w:hAnsi="Arial" w:cs="Arial"/>
        </w:rPr>
      </w:pPr>
      <w:r>
        <w:rPr>
          <w:rFonts w:ascii="Arial" w:eastAsia="Arial" w:hAnsi="Arial" w:cs="Arial"/>
        </w:rPr>
        <w:t xml:space="preserve">Candidates will ideally have experience of writing academically at Level </w:t>
      </w:r>
      <w:r w:rsidR="00DB4CEC">
        <w:rPr>
          <w:rFonts w:ascii="Arial" w:eastAsia="Arial" w:hAnsi="Arial" w:cs="Arial"/>
        </w:rPr>
        <w:t>7</w:t>
      </w:r>
      <w:r>
        <w:rPr>
          <w:rFonts w:ascii="Arial" w:eastAsia="Arial" w:hAnsi="Arial" w:cs="Arial"/>
        </w:rPr>
        <w:t>. Any candidate not confident with this level of writing should discuss this at interview as additional support could be provided</w:t>
      </w:r>
      <w:r w:rsidR="000D7257">
        <w:rPr>
          <w:rFonts w:ascii="Arial" w:eastAsia="Arial" w:hAnsi="Arial" w:cs="Arial"/>
        </w:rPr>
        <w:t>.</w:t>
      </w:r>
    </w:p>
    <w:p w14:paraId="1003EBAA" w14:textId="77777777" w:rsidR="00E33B17" w:rsidRDefault="00334CB3">
      <w:pPr>
        <w:rPr>
          <w:rFonts w:ascii="Arial" w:eastAsia="Arial" w:hAnsi="Arial" w:cs="Arial"/>
        </w:rPr>
      </w:pPr>
      <w:r>
        <w:rPr>
          <w:rFonts w:ascii="Arial" w:eastAsia="Arial" w:hAnsi="Arial" w:cs="Arial"/>
        </w:rPr>
        <w:t>Individuals who have not previously undertaken fellowships of this type will be prioritised.</w:t>
      </w:r>
    </w:p>
    <w:p w14:paraId="01748951" w14:textId="77777777" w:rsidR="00E33B17" w:rsidRDefault="00E33B17">
      <w:pPr>
        <w:spacing w:after="0"/>
        <w:rPr>
          <w:rFonts w:ascii="Arial" w:eastAsia="Arial" w:hAnsi="Arial" w:cs="Arial"/>
        </w:rPr>
      </w:pPr>
    </w:p>
    <w:p w14:paraId="6EC49083" w14:textId="77777777" w:rsidR="00E33B17" w:rsidRDefault="00334CB3">
      <w:pPr>
        <w:spacing w:after="0"/>
        <w:rPr>
          <w:rFonts w:ascii="Arial" w:eastAsia="Arial" w:hAnsi="Arial" w:cs="Arial"/>
        </w:rPr>
      </w:pPr>
      <w:r>
        <w:rPr>
          <w:rFonts w:ascii="Arial" w:eastAsia="Arial" w:hAnsi="Arial" w:cs="Arial"/>
        </w:rPr>
        <w:t>Fellowship candidates will:</w:t>
      </w:r>
    </w:p>
    <w:p w14:paraId="05E8D241" w14:textId="77777777"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Either hold a substantive contract of employment for a minimum of 4 sessions a week with the practice/PCN or be in an educational role in direct support of primary care workforce development in PCNs. For clinicians these should be clinically active sessions</w:t>
      </w:r>
    </w:p>
    <w:p w14:paraId="4FD6AC67" w14:textId="77777777"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Gain agreement from the employer/s for participation in the fellowship programme prior to interview, this may include agreement with one or more employers depending on the candidate's employment model</w:t>
      </w:r>
    </w:p>
    <w:p w14:paraId="79A0CC5F" w14:textId="77777777"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Meet the enrolment requirements for the relevant Higher Education Institute course</w:t>
      </w:r>
    </w:p>
    <w:p w14:paraId="28CD5A5D" w14:textId="77777777"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Complete a learning agreement with the Training Hub that states that under this agreement the Training Hub contribution must be refunded in full if the Fellow leaves the programme within the time covered by the programme</w:t>
      </w:r>
    </w:p>
    <w:p w14:paraId="69107361" w14:textId="77777777" w:rsidR="00E33B17" w:rsidRDefault="00E33B17">
      <w:pPr>
        <w:spacing w:line="276" w:lineRule="auto"/>
        <w:ind w:right="395"/>
        <w:jc w:val="both"/>
        <w:rPr>
          <w:rFonts w:ascii="Arial" w:eastAsia="Arial" w:hAnsi="Arial" w:cs="Arial"/>
          <w:b/>
          <w:color w:val="000000"/>
        </w:rPr>
      </w:pPr>
    </w:p>
    <w:p w14:paraId="37274906" w14:textId="77777777" w:rsidR="00E33B17" w:rsidRDefault="00334CB3">
      <w:pPr>
        <w:pStyle w:val="Heading2"/>
        <w:numPr>
          <w:ilvl w:val="0"/>
          <w:numId w:val="4"/>
        </w:numPr>
      </w:pPr>
      <w:r>
        <w:t>Financial Support</w:t>
      </w:r>
    </w:p>
    <w:p w14:paraId="79293D86" w14:textId="77777777" w:rsidR="00E33B17" w:rsidRDefault="00334CB3">
      <w:pPr>
        <w:rPr>
          <w:rFonts w:ascii="Arial" w:eastAsia="Arial" w:hAnsi="Arial" w:cs="Arial"/>
          <w:color w:val="000000"/>
        </w:rPr>
      </w:pPr>
      <w:r>
        <w:rPr>
          <w:rFonts w:ascii="Arial" w:eastAsia="Arial" w:hAnsi="Arial" w:cs="Arial"/>
          <w:color w:val="000000"/>
        </w:rPr>
        <w:t>For each Fellow the NHSE SE Primary Care Schools will cover University course fees to undertake the PG Certificate in SLAMEH (or other, as previously described), delivered by NHSE KSS Primary Care Department in conjunction with the University of Kent. The Primary Care Schools will also fund the supporting academic programme, interprofessional masterclasses, simulation training and community of practice.</w:t>
      </w:r>
    </w:p>
    <w:p w14:paraId="3E2A2F6C" w14:textId="77777777" w:rsidR="00E33B17" w:rsidRDefault="00334CB3">
      <w:pPr>
        <w:spacing w:after="0"/>
        <w:rPr>
          <w:rFonts w:ascii="Arial" w:eastAsia="Arial" w:hAnsi="Arial" w:cs="Arial"/>
          <w:color w:val="000000"/>
        </w:rPr>
      </w:pPr>
      <w:r>
        <w:rPr>
          <w:rFonts w:ascii="Arial" w:eastAsia="Arial" w:hAnsi="Arial" w:cs="Arial"/>
          <w:color w:val="000000"/>
        </w:rPr>
        <w:t>An Academic Education Grant reflective of sessional activity will be paid to support release from practice for the duration of 12 months. The maximum payment per GP being £23,587 per annum based on GP educator pay scale GP01 and for employees contracted via agenda for change terms and conditions or equivalent £11,782 per annum per person.</w:t>
      </w:r>
    </w:p>
    <w:p w14:paraId="736A11E1" w14:textId="77777777" w:rsidR="00E33B17" w:rsidRDefault="00E33B17">
      <w:pPr>
        <w:rPr>
          <w:rFonts w:ascii="Arial" w:eastAsia="Arial" w:hAnsi="Arial" w:cs="Arial"/>
          <w:color w:val="000000"/>
        </w:rPr>
      </w:pPr>
    </w:p>
    <w:p w14:paraId="473CE82A" w14:textId="77777777" w:rsidR="00E33B17" w:rsidRDefault="00334CB3">
      <w:pPr>
        <w:pStyle w:val="Heading2"/>
        <w:numPr>
          <w:ilvl w:val="0"/>
          <w:numId w:val="4"/>
        </w:numPr>
        <w:spacing w:before="240" w:after="280"/>
      </w:pPr>
      <w:r>
        <w:t>Fellowship Evaluation</w:t>
      </w:r>
    </w:p>
    <w:p w14:paraId="06A35DD1"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A formal evaluation is planned using realist researcher expertise and recognising Kirkpatrick levels of impact. Presentation of all work completed as part of this Fellowship programme will be shared at a SE regional conference and relevant national conferences. All fellows will be expected to publish and present their work widely under the guidance of the Primary Care Schools.</w:t>
      </w:r>
    </w:p>
    <w:p w14:paraId="4452C423" w14:textId="77777777" w:rsidR="00E33B17" w:rsidRDefault="00E33B17">
      <w:pPr>
        <w:spacing w:after="0" w:line="276" w:lineRule="auto"/>
        <w:ind w:left="284" w:right="395"/>
        <w:jc w:val="both"/>
        <w:rPr>
          <w:rFonts w:ascii="Arial" w:eastAsia="Arial" w:hAnsi="Arial" w:cs="Arial"/>
          <w:b/>
          <w:color w:val="000000"/>
        </w:rPr>
        <w:sectPr w:rsidR="00E33B17">
          <w:headerReference w:type="even" r:id="rId8"/>
          <w:headerReference w:type="default" r:id="rId9"/>
          <w:footerReference w:type="even" r:id="rId10"/>
          <w:footerReference w:type="default" r:id="rId11"/>
          <w:headerReference w:type="first" r:id="rId12"/>
          <w:footerReference w:type="first" r:id="rId13"/>
          <w:pgSz w:w="11909" w:h="16834"/>
          <w:pgMar w:top="1276" w:right="1008" w:bottom="1152" w:left="1008" w:header="706" w:footer="113" w:gutter="0"/>
          <w:pgNumType w:start="1"/>
          <w:cols w:space="720"/>
        </w:sectPr>
      </w:pPr>
    </w:p>
    <w:p w14:paraId="363B48CF" w14:textId="77777777" w:rsidR="00E33B17" w:rsidRDefault="00334CB3">
      <w:pPr>
        <w:pStyle w:val="Heading1"/>
      </w:pPr>
      <w:r>
        <w:rPr>
          <w:rFonts w:eastAsia="Arial" w:cs="Arial"/>
          <w:color w:val="AE2473"/>
          <w:sz w:val="40"/>
          <w:szCs w:val="40"/>
        </w:rPr>
        <w:lastRenderedPageBreak/>
        <w:t>PERSON SPECIFICATION</w:t>
      </w:r>
    </w:p>
    <w:p w14:paraId="1B64FBBA" w14:textId="77777777" w:rsidR="00E33B17" w:rsidRDefault="00334CB3">
      <w:pPr>
        <w:pStyle w:val="Heading1"/>
      </w:pPr>
      <w:r>
        <w:t>NHSE SE Region Primary Care Schools</w:t>
      </w:r>
    </w:p>
    <w:p w14:paraId="0C19CFD6" w14:textId="77777777" w:rsidR="00E33B17" w:rsidRDefault="00E33B17">
      <w:pPr>
        <w:spacing w:after="0"/>
        <w:rPr>
          <w:rFonts w:ascii="Arial" w:eastAsia="Arial" w:hAnsi="Arial" w:cs="Arial"/>
        </w:rPr>
      </w:pPr>
    </w:p>
    <w:tbl>
      <w:tblPr>
        <w:tblStyle w:val="a2"/>
        <w:tblW w:w="14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6521"/>
        <w:gridCol w:w="4328"/>
        <w:gridCol w:w="1985"/>
      </w:tblGrid>
      <w:tr w:rsidR="00E33B17" w14:paraId="755D80E5" w14:textId="77777777">
        <w:trPr>
          <w:trHeight w:val="271"/>
        </w:trPr>
        <w:tc>
          <w:tcPr>
            <w:tcW w:w="1574" w:type="dxa"/>
            <w:shd w:val="clear" w:color="auto" w:fill="F2F2F2"/>
            <w:vAlign w:val="center"/>
          </w:tcPr>
          <w:p w14:paraId="5547003C"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Attribute</w:t>
            </w:r>
          </w:p>
        </w:tc>
        <w:tc>
          <w:tcPr>
            <w:tcW w:w="6521" w:type="dxa"/>
            <w:shd w:val="clear" w:color="auto" w:fill="F2F2F2"/>
            <w:vAlign w:val="center"/>
          </w:tcPr>
          <w:p w14:paraId="1FE0E02E"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Essential</w:t>
            </w:r>
          </w:p>
        </w:tc>
        <w:tc>
          <w:tcPr>
            <w:tcW w:w="4328" w:type="dxa"/>
            <w:shd w:val="clear" w:color="auto" w:fill="F2F2F2"/>
            <w:vAlign w:val="center"/>
          </w:tcPr>
          <w:p w14:paraId="11050B26"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Desirable</w:t>
            </w:r>
          </w:p>
        </w:tc>
        <w:tc>
          <w:tcPr>
            <w:tcW w:w="1985" w:type="dxa"/>
            <w:shd w:val="clear" w:color="auto" w:fill="F2F2F2"/>
            <w:vAlign w:val="center"/>
          </w:tcPr>
          <w:p w14:paraId="09895A65"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Evidence</w:t>
            </w:r>
          </w:p>
        </w:tc>
      </w:tr>
      <w:tr w:rsidR="00E33B17" w14:paraId="06B34CD6" w14:textId="77777777">
        <w:trPr>
          <w:trHeight w:val="583"/>
        </w:trPr>
        <w:tc>
          <w:tcPr>
            <w:tcW w:w="1574" w:type="dxa"/>
            <w:vAlign w:val="center"/>
          </w:tcPr>
          <w:p w14:paraId="1F26D7D7" w14:textId="77777777" w:rsidR="00E33B17" w:rsidRDefault="00334CB3">
            <w:pPr>
              <w:spacing w:line="276" w:lineRule="auto"/>
              <w:ind w:left="34" w:right="-103"/>
              <w:rPr>
                <w:rFonts w:ascii="Arial" w:eastAsia="Arial" w:hAnsi="Arial" w:cs="Arial"/>
                <w:sz w:val="21"/>
                <w:szCs w:val="21"/>
              </w:rPr>
            </w:pPr>
            <w:r>
              <w:rPr>
                <w:rFonts w:ascii="Arial" w:eastAsia="Arial" w:hAnsi="Arial" w:cs="Arial"/>
                <w:sz w:val="21"/>
                <w:szCs w:val="21"/>
              </w:rPr>
              <w:t>Qualifications</w:t>
            </w:r>
          </w:p>
        </w:tc>
        <w:tc>
          <w:tcPr>
            <w:tcW w:w="6521" w:type="dxa"/>
            <w:vAlign w:val="center"/>
          </w:tcPr>
          <w:p w14:paraId="30331651" w14:textId="77777777" w:rsidR="00E33B17" w:rsidRDefault="00334CB3">
            <w:pPr>
              <w:numPr>
                <w:ilvl w:val="0"/>
                <w:numId w:val="2"/>
              </w:numPr>
              <w:pBdr>
                <w:top w:val="nil"/>
                <w:left w:val="nil"/>
                <w:bottom w:val="nil"/>
                <w:right w:val="nil"/>
                <w:between w:val="nil"/>
              </w:pBdr>
              <w:spacing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Qualifications relevant to existing role within Primary Care</w:t>
            </w:r>
          </w:p>
          <w:p w14:paraId="32EBF8A5" w14:textId="77777777" w:rsidR="00E33B17" w:rsidRDefault="00334CB3">
            <w:pPr>
              <w:numPr>
                <w:ilvl w:val="0"/>
                <w:numId w:val="2"/>
              </w:numPr>
              <w:pBdr>
                <w:top w:val="nil"/>
                <w:left w:val="nil"/>
                <w:bottom w:val="nil"/>
                <w:right w:val="nil"/>
                <w:between w:val="nil"/>
              </w:pBdr>
              <w:spacing w:after="160"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Up to date with statutory and mandatory training</w:t>
            </w:r>
          </w:p>
        </w:tc>
        <w:tc>
          <w:tcPr>
            <w:tcW w:w="4328" w:type="dxa"/>
            <w:vAlign w:val="center"/>
          </w:tcPr>
          <w:p w14:paraId="21AE95E7" w14:textId="77777777" w:rsidR="00E33B17" w:rsidRDefault="00334CB3">
            <w:pPr>
              <w:numPr>
                <w:ilvl w:val="0"/>
                <w:numId w:val="2"/>
              </w:numPr>
              <w:pBdr>
                <w:top w:val="nil"/>
                <w:left w:val="nil"/>
                <w:bottom w:val="nil"/>
                <w:right w:val="nil"/>
                <w:between w:val="nil"/>
              </w:pBdr>
              <w:spacing w:after="160" w:line="276" w:lineRule="auto"/>
              <w:ind w:left="458" w:right="-103" w:hanging="360"/>
              <w:rPr>
                <w:rFonts w:ascii="Arial" w:eastAsia="Arial" w:hAnsi="Arial" w:cs="Arial"/>
                <w:color w:val="000000"/>
                <w:sz w:val="21"/>
                <w:szCs w:val="21"/>
              </w:rPr>
            </w:pPr>
            <w:r>
              <w:rPr>
                <w:rFonts w:ascii="Arial" w:eastAsia="Arial" w:hAnsi="Arial" w:cs="Arial"/>
                <w:color w:val="000000"/>
                <w:sz w:val="21"/>
                <w:szCs w:val="21"/>
              </w:rPr>
              <w:t>Evidence of continuing professional development</w:t>
            </w:r>
          </w:p>
        </w:tc>
        <w:tc>
          <w:tcPr>
            <w:tcW w:w="1985" w:type="dxa"/>
            <w:vAlign w:val="center"/>
          </w:tcPr>
          <w:p w14:paraId="41B98F17" w14:textId="77777777" w:rsidR="00E33B17" w:rsidRDefault="00334CB3">
            <w:pPr>
              <w:spacing w:line="276" w:lineRule="auto"/>
              <w:ind w:left="34" w:right="-103"/>
              <w:rPr>
                <w:rFonts w:ascii="Arial" w:eastAsia="Arial" w:hAnsi="Arial" w:cs="Arial"/>
                <w:sz w:val="21"/>
                <w:szCs w:val="21"/>
              </w:rPr>
            </w:pPr>
            <w:r>
              <w:rPr>
                <w:rFonts w:ascii="Arial" w:eastAsia="Arial" w:hAnsi="Arial" w:cs="Arial"/>
                <w:sz w:val="21"/>
                <w:szCs w:val="21"/>
              </w:rPr>
              <w:t>Application Form</w:t>
            </w:r>
          </w:p>
        </w:tc>
      </w:tr>
      <w:tr w:rsidR="00E33B17" w14:paraId="15C6B073" w14:textId="77777777">
        <w:trPr>
          <w:trHeight w:val="1465"/>
        </w:trPr>
        <w:tc>
          <w:tcPr>
            <w:tcW w:w="1574" w:type="dxa"/>
            <w:vAlign w:val="center"/>
          </w:tcPr>
          <w:p w14:paraId="27975B4D" w14:textId="77777777" w:rsidR="00E33B17" w:rsidRDefault="00334CB3">
            <w:pPr>
              <w:spacing w:line="276" w:lineRule="auto"/>
              <w:ind w:left="34" w:right="-103"/>
              <w:rPr>
                <w:rFonts w:ascii="Arial" w:eastAsia="Arial" w:hAnsi="Arial" w:cs="Arial"/>
                <w:sz w:val="21"/>
                <w:szCs w:val="21"/>
              </w:rPr>
            </w:pPr>
            <w:r>
              <w:rPr>
                <w:rFonts w:ascii="Arial" w:eastAsia="Arial" w:hAnsi="Arial" w:cs="Arial"/>
                <w:color w:val="000000"/>
                <w:sz w:val="21"/>
                <w:szCs w:val="21"/>
              </w:rPr>
              <w:t>Experience and Knowledge</w:t>
            </w:r>
          </w:p>
        </w:tc>
        <w:tc>
          <w:tcPr>
            <w:tcW w:w="6521" w:type="dxa"/>
            <w:vAlign w:val="center"/>
          </w:tcPr>
          <w:p w14:paraId="74965D3B" w14:textId="77777777" w:rsidR="00E33B17" w:rsidRDefault="00334CB3">
            <w:pPr>
              <w:numPr>
                <w:ilvl w:val="0"/>
                <w:numId w:val="6"/>
              </w:numPr>
              <w:pBdr>
                <w:top w:val="nil"/>
                <w:left w:val="nil"/>
                <w:bottom w:val="nil"/>
                <w:right w:val="nil"/>
                <w:between w:val="nil"/>
              </w:pBdr>
              <w:spacing w:line="276" w:lineRule="auto"/>
              <w:ind w:left="454" w:right="-103"/>
              <w:rPr>
                <w:rFonts w:ascii="Arial" w:eastAsia="Arial" w:hAnsi="Arial" w:cs="Arial"/>
                <w:color w:val="000000"/>
                <w:sz w:val="21"/>
                <w:szCs w:val="21"/>
              </w:rPr>
            </w:pPr>
            <w:r>
              <w:rPr>
                <w:rFonts w:ascii="Arial" w:eastAsia="Arial" w:hAnsi="Arial" w:cs="Arial"/>
                <w:color w:val="000000"/>
                <w:sz w:val="21"/>
                <w:szCs w:val="21"/>
              </w:rPr>
              <w:t xml:space="preserve">Proven interest in development of Primary Care </w:t>
            </w:r>
          </w:p>
          <w:p w14:paraId="47838C7B" w14:textId="77777777" w:rsidR="00E33B17" w:rsidRDefault="00334CB3">
            <w:pPr>
              <w:numPr>
                <w:ilvl w:val="0"/>
                <w:numId w:val="6"/>
              </w:numPr>
              <w:pBdr>
                <w:top w:val="nil"/>
                <w:left w:val="nil"/>
                <w:bottom w:val="nil"/>
                <w:right w:val="nil"/>
                <w:between w:val="nil"/>
              </w:pBdr>
              <w:spacing w:line="276" w:lineRule="auto"/>
              <w:ind w:left="454" w:right="-103"/>
              <w:rPr>
                <w:rFonts w:ascii="Arial" w:eastAsia="Arial" w:hAnsi="Arial" w:cs="Arial"/>
                <w:color w:val="000000"/>
                <w:sz w:val="21"/>
                <w:szCs w:val="21"/>
              </w:rPr>
            </w:pPr>
            <w:r>
              <w:rPr>
                <w:rFonts w:ascii="Arial" w:eastAsia="Arial" w:hAnsi="Arial" w:cs="Arial"/>
                <w:color w:val="000000"/>
                <w:sz w:val="21"/>
                <w:szCs w:val="21"/>
              </w:rPr>
              <w:t xml:space="preserve">Up to date knowledge of healthcare education and training </w:t>
            </w:r>
          </w:p>
          <w:p w14:paraId="1CB121D4" w14:textId="77777777" w:rsidR="00E33B17" w:rsidRDefault="00334CB3">
            <w:pPr>
              <w:numPr>
                <w:ilvl w:val="0"/>
                <w:numId w:val="6"/>
              </w:numPr>
              <w:pBdr>
                <w:top w:val="nil"/>
                <w:left w:val="nil"/>
                <w:bottom w:val="nil"/>
                <w:right w:val="nil"/>
                <w:between w:val="nil"/>
              </w:pBdr>
              <w:spacing w:line="276" w:lineRule="auto"/>
              <w:ind w:left="454" w:right="-103"/>
              <w:rPr>
                <w:rFonts w:ascii="Arial" w:eastAsia="Arial" w:hAnsi="Arial" w:cs="Arial"/>
                <w:color w:val="000000"/>
                <w:sz w:val="21"/>
                <w:szCs w:val="21"/>
              </w:rPr>
            </w:pPr>
            <w:r>
              <w:rPr>
                <w:rFonts w:ascii="Arial" w:eastAsia="Arial" w:hAnsi="Arial" w:cs="Arial"/>
                <w:color w:val="000000"/>
                <w:sz w:val="21"/>
                <w:szCs w:val="21"/>
              </w:rPr>
              <w:t xml:space="preserve">Innovative ideas in relation to the delivery of Primary Care </w:t>
            </w:r>
          </w:p>
          <w:p w14:paraId="526B7F02" w14:textId="77777777" w:rsidR="00E33B17" w:rsidRDefault="00334CB3">
            <w:pPr>
              <w:numPr>
                <w:ilvl w:val="0"/>
                <w:numId w:val="6"/>
              </w:numPr>
              <w:pBdr>
                <w:top w:val="nil"/>
                <w:left w:val="nil"/>
                <w:bottom w:val="nil"/>
                <w:right w:val="nil"/>
                <w:between w:val="nil"/>
              </w:pBdr>
              <w:spacing w:line="276" w:lineRule="auto"/>
              <w:ind w:left="454" w:right="-103"/>
              <w:rPr>
                <w:rFonts w:ascii="Arial" w:eastAsia="Arial" w:hAnsi="Arial" w:cs="Arial"/>
                <w:color w:val="000000"/>
                <w:sz w:val="21"/>
                <w:szCs w:val="21"/>
              </w:rPr>
            </w:pPr>
            <w:r>
              <w:rPr>
                <w:rFonts w:ascii="Arial" w:eastAsia="Arial" w:hAnsi="Arial" w:cs="Arial"/>
                <w:color w:val="000000"/>
                <w:sz w:val="21"/>
                <w:szCs w:val="21"/>
              </w:rPr>
              <w:t>Awareness of NHS provision and legislation</w:t>
            </w:r>
          </w:p>
          <w:p w14:paraId="00F44406" w14:textId="77777777" w:rsidR="00E33B17" w:rsidRDefault="00334CB3">
            <w:pPr>
              <w:numPr>
                <w:ilvl w:val="0"/>
                <w:numId w:val="3"/>
              </w:numPr>
              <w:pBdr>
                <w:top w:val="nil"/>
                <w:left w:val="nil"/>
                <w:bottom w:val="nil"/>
                <w:right w:val="nil"/>
                <w:between w:val="nil"/>
              </w:pBdr>
              <w:spacing w:after="160"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Awareness of ICS locality workforce plan</w:t>
            </w:r>
          </w:p>
        </w:tc>
        <w:tc>
          <w:tcPr>
            <w:tcW w:w="4328" w:type="dxa"/>
            <w:vAlign w:val="center"/>
          </w:tcPr>
          <w:p w14:paraId="35E25AEB" w14:textId="77777777" w:rsidR="00E33B17" w:rsidRDefault="00334CB3">
            <w:pPr>
              <w:numPr>
                <w:ilvl w:val="0"/>
                <w:numId w:val="6"/>
              </w:numPr>
              <w:pBdr>
                <w:top w:val="nil"/>
                <w:left w:val="nil"/>
                <w:bottom w:val="nil"/>
                <w:right w:val="nil"/>
                <w:between w:val="nil"/>
              </w:pBdr>
              <w:spacing w:line="276" w:lineRule="auto"/>
              <w:ind w:left="458" w:right="-103"/>
              <w:rPr>
                <w:rFonts w:ascii="Arial" w:eastAsia="Arial" w:hAnsi="Arial" w:cs="Arial"/>
                <w:color w:val="000000"/>
                <w:sz w:val="21"/>
                <w:szCs w:val="21"/>
              </w:rPr>
            </w:pPr>
            <w:r>
              <w:rPr>
                <w:rFonts w:ascii="Arial" w:eastAsia="Arial" w:hAnsi="Arial" w:cs="Arial"/>
                <w:color w:val="000000"/>
                <w:sz w:val="21"/>
                <w:szCs w:val="21"/>
              </w:rPr>
              <w:t xml:space="preserve">Academic study and writing at Level 6 </w:t>
            </w:r>
          </w:p>
          <w:p w14:paraId="47C6C0D0" w14:textId="77777777" w:rsidR="00E33B17" w:rsidRDefault="00334CB3">
            <w:pPr>
              <w:numPr>
                <w:ilvl w:val="0"/>
                <w:numId w:val="6"/>
              </w:numPr>
              <w:pBdr>
                <w:top w:val="nil"/>
                <w:left w:val="nil"/>
                <w:bottom w:val="nil"/>
                <w:right w:val="nil"/>
                <w:between w:val="nil"/>
              </w:pBdr>
              <w:spacing w:line="276" w:lineRule="auto"/>
              <w:ind w:left="458" w:right="-103"/>
              <w:rPr>
                <w:rFonts w:ascii="Arial" w:eastAsia="Arial" w:hAnsi="Arial" w:cs="Arial"/>
                <w:color w:val="000000"/>
                <w:sz w:val="21"/>
                <w:szCs w:val="21"/>
              </w:rPr>
            </w:pPr>
            <w:r>
              <w:rPr>
                <w:rFonts w:ascii="Arial" w:eastAsia="Arial" w:hAnsi="Arial" w:cs="Arial"/>
                <w:color w:val="000000"/>
                <w:sz w:val="21"/>
                <w:szCs w:val="21"/>
              </w:rPr>
              <w:t xml:space="preserve">Quality Improvement Project </w:t>
            </w:r>
          </w:p>
          <w:p w14:paraId="2EDFCFE5" w14:textId="77777777" w:rsidR="00E33B17" w:rsidRDefault="00334CB3">
            <w:pPr>
              <w:numPr>
                <w:ilvl w:val="0"/>
                <w:numId w:val="6"/>
              </w:numPr>
              <w:pBdr>
                <w:top w:val="nil"/>
                <w:left w:val="nil"/>
                <w:bottom w:val="nil"/>
                <w:right w:val="nil"/>
                <w:between w:val="nil"/>
              </w:pBdr>
              <w:spacing w:after="160" w:line="276" w:lineRule="auto"/>
              <w:ind w:left="458" w:right="-103"/>
              <w:rPr>
                <w:rFonts w:ascii="Arial" w:eastAsia="Arial" w:hAnsi="Arial" w:cs="Arial"/>
                <w:color w:val="000000"/>
                <w:sz w:val="21"/>
                <w:szCs w:val="21"/>
              </w:rPr>
            </w:pPr>
            <w:r>
              <w:rPr>
                <w:rFonts w:ascii="Arial" w:eastAsia="Arial" w:hAnsi="Arial" w:cs="Arial"/>
                <w:color w:val="000000"/>
                <w:sz w:val="21"/>
                <w:szCs w:val="21"/>
              </w:rPr>
              <w:t>Knowledge of programme principles, techniques, and tools</w:t>
            </w:r>
          </w:p>
        </w:tc>
        <w:tc>
          <w:tcPr>
            <w:tcW w:w="1985" w:type="dxa"/>
            <w:vAlign w:val="center"/>
          </w:tcPr>
          <w:p w14:paraId="5B373FFC"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Application Form </w:t>
            </w:r>
          </w:p>
          <w:p w14:paraId="719E7E6F"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p w14:paraId="68656AFF" w14:textId="77777777" w:rsidR="00E33B17" w:rsidRDefault="00334CB3">
            <w:pPr>
              <w:spacing w:line="276" w:lineRule="auto"/>
              <w:ind w:left="34" w:right="-103"/>
              <w:rPr>
                <w:rFonts w:ascii="Arial" w:eastAsia="Arial" w:hAnsi="Arial" w:cs="Arial"/>
                <w:sz w:val="21"/>
                <w:szCs w:val="21"/>
              </w:rPr>
            </w:pPr>
            <w:r>
              <w:rPr>
                <w:rFonts w:ascii="Arial" w:eastAsia="Arial" w:hAnsi="Arial" w:cs="Arial"/>
                <w:color w:val="000000"/>
                <w:sz w:val="21"/>
                <w:szCs w:val="21"/>
              </w:rPr>
              <w:t xml:space="preserve">References </w:t>
            </w:r>
          </w:p>
        </w:tc>
      </w:tr>
      <w:tr w:rsidR="00E33B17" w14:paraId="3F758FE9" w14:textId="77777777">
        <w:trPr>
          <w:trHeight w:val="2062"/>
        </w:trPr>
        <w:tc>
          <w:tcPr>
            <w:tcW w:w="1574" w:type="dxa"/>
            <w:vAlign w:val="center"/>
          </w:tcPr>
          <w:p w14:paraId="026BF044" w14:textId="77777777" w:rsidR="00E33B17" w:rsidRDefault="00334CB3">
            <w:pPr>
              <w:spacing w:line="276" w:lineRule="auto"/>
              <w:ind w:left="34" w:right="-103"/>
              <w:rPr>
                <w:rFonts w:ascii="Arial" w:eastAsia="Arial" w:hAnsi="Arial" w:cs="Arial"/>
                <w:sz w:val="21"/>
                <w:szCs w:val="21"/>
              </w:rPr>
            </w:pPr>
            <w:r>
              <w:rPr>
                <w:rFonts w:ascii="Arial" w:eastAsia="Arial" w:hAnsi="Arial" w:cs="Arial"/>
                <w:sz w:val="21"/>
                <w:szCs w:val="21"/>
              </w:rPr>
              <w:t>Skills</w:t>
            </w:r>
          </w:p>
        </w:tc>
        <w:tc>
          <w:tcPr>
            <w:tcW w:w="6521" w:type="dxa"/>
            <w:vAlign w:val="center"/>
          </w:tcPr>
          <w:p w14:paraId="01ED14EF"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Comprehend, plan and prioritise own workload</w:t>
            </w:r>
          </w:p>
          <w:p w14:paraId="7F48B917"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Innovative thinking in relation to the delivery of Primary Care</w:t>
            </w:r>
            <w:r>
              <w:rPr>
                <w:rFonts w:ascii="Arial" w:eastAsia="Arial" w:hAnsi="Arial" w:cs="Arial"/>
                <w:color w:val="0070C0"/>
                <w:sz w:val="21"/>
                <w:szCs w:val="21"/>
              </w:rPr>
              <w:t xml:space="preserve"> </w:t>
            </w:r>
          </w:p>
          <w:p w14:paraId="23F194E6"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Strategic thinking and forward planning</w:t>
            </w:r>
          </w:p>
          <w:p w14:paraId="05E9FCF9"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 xml:space="preserve">Resilient and </w:t>
            </w:r>
            <w:r>
              <w:rPr>
                <w:rFonts w:ascii="Arial" w:eastAsia="Arial" w:hAnsi="Arial" w:cs="Arial"/>
                <w:sz w:val="21"/>
                <w:szCs w:val="21"/>
              </w:rPr>
              <w:t>proactive</w:t>
            </w:r>
            <w:r>
              <w:rPr>
                <w:rFonts w:ascii="Arial" w:eastAsia="Arial" w:hAnsi="Arial" w:cs="Arial"/>
                <w:color w:val="000000"/>
                <w:sz w:val="21"/>
                <w:szCs w:val="21"/>
              </w:rPr>
              <w:t xml:space="preserve"> attitude</w:t>
            </w:r>
          </w:p>
          <w:p w14:paraId="7C9A7F85"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Ability to work on own initiative</w:t>
            </w:r>
          </w:p>
          <w:p w14:paraId="4E1B11D1" w14:textId="77777777" w:rsidR="00E33B17" w:rsidRDefault="00334CB3">
            <w:pPr>
              <w:numPr>
                <w:ilvl w:val="0"/>
                <w:numId w:val="8"/>
              </w:numPr>
              <w:pBdr>
                <w:top w:val="nil"/>
                <w:left w:val="nil"/>
                <w:bottom w:val="nil"/>
                <w:right w:val="nil"/>
                <w:between w:val="nil"/>
              </w:pBdr>
              <w:spacing w:line="276" w:lineRule="auto"/>
              <w:ind w:left="454" w:right="-103" w:hanging="360"/>
              <w:rPr>
                <w:rFonts w:ascii="Arial" w:eastAsia="Arial" w:hAnsi="Arial" w:cs="Arial"/>
                <w:sz w:val="21"/>
                <w:szCs w:val="21"/>
              </w:rPr>
            </w:pPr>
            <w:r>
              <w:rPr>
                <w:rFonts w:ascii="Arial" w:eastAsia="Arial" w:hAnsi="Arial" w:cs="Arial"/>
                <w:color w:val="000000"/>
                <w:sz w:val="21"/>
                <w:szCs w:val="21"/>
              </w:rPr>
              <w:t xml:space="preserve">Excellent verbal &amp; written communication skills </w:t>
            </w:r>
          </w:p>
          <w:p w14:paraId="7F876C8B" w14:textId="77777777" w:rsidR="00E33B17" w:rsidRDefault="00334CB3">
            <w:pPr>
              <w:numPr>
                <w:ilvl w:val="0"/>
                <w:numId w:val="8"/>
              </w:numPr>
              <w:pBdr>
                <w:top w:val="nil"/>
                <w:left w:val="nil"/>
                <w:bottom w:val="nil"/>
                <w:right w:val="nil"/>
                <w:between w:val="nil"/>
              </w:pBdr>
              <w:spacing w:after="160" w:line="276" w:lineRule="auto"/>
              <w:ind w:left="454" w:right="-103" w:hanging="360"/>
              <w:rPr>
                <w:rFonts w:ascii="Arial" w:eastAsia="Arial" w:hAnsi="Arial" w:cs="Arial"/>
                <w:sz w:val="21"/>
                <w:szCs w:val="21"/>
              </w:rPr>
            </w:pPr>
            <w:r>
              <w:rPr>
                <w:rFonts w:ascii="Arial" w:eastAsia="Arial" w:hAnsi="Arial" w:cs="Arial"/>
                <w:color w:val="000000"/>
                <w:sz w:val="21"/>
                <w:szCs w:val="21"/>
              </w:rPr>
              <w:t>Basic IT competence (including Microsoft Office)</w:t>
            </w:r>
          </w:p>
        </w:tc>
        <w:tc>
          <w:tcPr>
            <w:tcW w:w="4328" w:type="dxa"/>
            <w:vAlign w:val="center"/>
          </w:tcPr>
          <w:p w14:paraId="095C06BD" w14:textId="77777777" w:rsidR="00E33B17" w:rsidRDefault="00E33B17">
            <w:pPr>
              <w:spacing w:line="276" w:lineRule="auto"/>
              <w:ind w:right="-103"/>
              <w:rPr>
                <w:rFonts w:ascii="Arial" w:eastAsia="Arial" w:hAnsi="Arial" w:cs="Arial"/>
                <w:color w:val="000000"/>
                <w:sz w:val="21"/>
                <w:szCs w:val="21"/>
              </w:rPr>
            </w:pPr>
          </w:p>
        </w:tc>
        <w:tc>
          <w:tcPr>
            <w:tcW w:w="1985" w:type="dxa"/>
            <w:vAlign w:val="center"/>
          </w:tcPr>
          <w:p w14:paraId="2A7B260D"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Application Form </w:t>
            </w:r>
          </w:p>
          <w:p w14:paraId="516F8CB3"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Interview</w:t>
            </w:r>
          </w:p>
        </w:tc>
      </w:tr>
      <w:tr w:rsidR="00E33B17" w14:paraId="60927F64" w14:textId="77777777">
        <w:trPr>
          <w:trHeight w:val="868"/>
        </w:trPr>
        <w:tc>
          <w:tcPr>
            <w:tcW w:w="1574" w:type="dxa"/>
            <w:vAlign w:val="center"/>
          </w:tcPr>
          <w:p w14:paraId="1C1EB22B" w14:textId="77777777" w:rsidR="00E33B17" w:rsidRDefault="00334CB3">
            <w:pPr>
              <w:spacing w:line="276" w:lineRule="auto"/>
              <w:ind w:left="34" w:right="-103"/>
              <w:rPr>
                <w:rFonts w:ascii="Arial" w:eastAsia="Arial" w:hAnsi="Arial" w:cs="Arial"/>
                <w:sz w:val="21"/>
                <w:szCs w:val="21"/>
              </w:rPr>
            </w:pPr>
            <w:r>
              <w:rPr>
                <w:rFonts w:ascii="Arial" w:eastAsia="Arial" w:hAnsi="Arial" w:cs="Arial"/>
                <w:sz w:val="21"/>
                <w:szCs w:val="21"/>
              </w:rPr>
              <w:t>People Skills</w:t>
            </w:r>
          </w:p>
        </w:tc>
        <w:tc>
          <w:tcPr>
            <w:tcW w:w="6521" w:type="dxa"/>
            <w:vAlign w:val="center"/>
          </w:tcPr>
          <w:p w14:paraId="60A5CAE6" w14:textId="77777777" w:rsidR="00E33B17" w:rsidRDefault="00334CB3">
            <w:pPr>
              <w:numPr>
                <w:ilvl w:val="0"/>
                <w:numId w:val="7"/>
              </w:numPr>
              <w:pBdr>
                <w:top w:val="nil"/>
                <w:left w:val="nil"/>
                <w:bottom w:val="nil"/>
                <w:right w:val="nil"/>
                <w:between w:val="nil"/>
              </w:pBdr>
              <w:spacing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Evidence of managing people and projects</w:t>
            </w:r>
          </w:p>
          <w:p w14:paraId="5365CAFF" w14:textId="77777777" w:rsidR="00E33B17" w:rsidRDefault="00334CB3">
            <w:pPr>
              <w:numPr>
                <w:ilvl w:val="0"/>
                <w:numId w:val="7"/>
              </w:numPr>
              <w:pBdr>
                <w:top w:val="nil"/>
                <w:left w:val="nil"/>
                <w:bottom w:val="nil"/>
                <w:right w:val="nil"/>
                <w:between w:val="nil"/>
              </w:pBdr>
              <w:spacing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Ability to listen to the needs of others / active listening</w:t>
            </w:r>
          </w:p>
          <w:p w14:paraId="032972A1" w14:textId="77777777" w:rsidR="00E33B17" w:rsidRDefault="00334CB3">
            <w:pPr>
              <w:numPr>
                <w:ilvl w:val="0"/>
                <w:numId w:val="7"/>
              </w:numPr>
              <w:pBdr>
                <w:top w:val="nil"/>
                <w:left w:val="nil"/>
                <w:bottom w:val="nil"/>
                <w:right w:val="nil"/>
                <w:between w:val="nil"/>
              </w:pBdr>
              <w:spacing w:after="160" w:line="276" w:lineRule="auto"/>
              <w:ind w:left="454" w:right="-103" w:hanging="360"/>
              <w:rPr>
                <w:rFonts w:ascii="Arial" w:eastAsia="Arial" w:hAnsi="Arial" w:cs="Arial"/>
                <w:color w:val="000000"/>
                <w:sz w:val="21"/>
                <w:szCs w:val="21"/>
              </w:rPr>
            </w:pPr>
            <w:r>
              <w:rPr>
                <w:rFonts w:ascii="Arial" w:eastAsia="Arial" w:hAnsi="Arial" w:cs="Arial"/>
                <w:color w:val="000000"/>
                <w:sz w:val="21"/>
                <w:szCs w:val="21"/>
              </w:rPr>
              <w:t xml:space="preserve">Ability to work as part of an integrated multi-professional team </w:t>
            </w:r>
          </w:p>
        </w:tc>
        <w:tc>
          <w:tcPr>
            <w:tcW w:w="4328" w:type="dxa"/>
            <w:vAlign w:val="center"/>
          </w:tcPr>
          <w:p w14:paraId="681F43BB" w14:textId="77777777" w:rsidR="00E33B17" w:rsidRDefault="00E33B17">
            <w:pPr>
              <w:spacing w:line="276" w:lineRule="auto"/>
              <w:ind w:left="34" w:right="-103"/>
              <w:rPr>
                <w:rFonts w:ascii="Arial" w:eastAsia="Arial" w:hAnsi="Arial" w:cs="Arial"/>
                <w:color w:val="000000"/>
                <w:sz w:val="21"/>
                <w:szCs w:val="21"/>
              </w:rPr>
            </w:pPr>
          </w:p>
        </w:tc>
        <w:tc>
          <w:tcPr>
            <w:tcW w:w="1985" w:type="dxa"/>
            <w:vAlign w:val="center"/>
          </w:tcPr>
          <w:p w14:paraId="12765473"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tc>
      </w:tr>
      <w:tr w:rsidR="00E33B17" w14:paraId="2AF802D2" w14:textId="77777777">
        <w:trPr>
          <w:trHeight w:val="583"/>
        </w:trPr>
        <w:tc>
          <w:tcPr>
            <w:tcW w:w="1574" w:type="dxa"/>
            <w:vAlign w:val="center"/>
          </w:tcPr>
          <w:p w14:paraId="6F2E0155"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lastRenderedPageBreak/>
              <w:t xml:space="preserve">Values </w:t>
            </w:r>
          </w:p>
        </w:tc>
        <w:tc>
          <w:tcPr>
            <w:tcW w:w="6521" w:type="dxa"/>
            <w:vAlign w:val="center"/>
          </w:tcPr>
          <w:p w14:paraId="52F60A32" w14:textId="77777777" w:rsidR="00E33B17" w:rsidRDefault="00334CB3">
            <w:pPr>
              <w:numPr>
                <w:ilvl w:val="0"/>
                <w:numId w:val="9"/>
              </w:numPr>
              <w:pBdr>
                <w:top w:val="nil"/>
                <w:left w:val="nil"/>
                <w:bottom w:val="nil"/>
                <w:right w:val="nil"/>
                <w:between w:val="nil"/>
              </w:pBdr>
              <w:spacing w:line="276" w:lineRule="auto"/>
              <w:ind w:left="454" w:right="-103" w:hanging="360"/>
              <w:rPr>
                <w:rFonts w:ascii="Arial" w:eastAsia="Arial" w:hAnsi="Arial" w:cs="Arial"/>
                <w:i/>
                <w:sz w:val="21"/>
                <w:szCs w:val="21"/>
              </w:rPr>
            </w:pPr>
            <w:r>
              <w:rPr>
                <w:rFonts w:ascii="Arial" w:eastAsia="Arial" w:hAnsi="Arial" w:cs="Arial"/>
                <w:color w:val="000000"/>
                <w:sz w:val="21"/>
                <w:szCs w:val="21"/>
              </w:rPr>
              <w:t xml:space="preserve">Enthusiasm for Primary Care </w:t>
            </w:r>
          </w:p>
          <w:p w14:paraId="43F204CB" w14:textId="77777777" w:rsidR="00E33B17" w:rsidRDefault="00334CB3">
            <w:pPr>
              <w:numPr>
                <w:ilvl w:val="0"/>
                <w:numId w:val="9"/>
              </w:numPr>
              <w:pBdr>
                <w:top w:val="nil"/>
                <w:left w:val="nil"/>
                <w:bottom w:val="nil"/>
                <w:right w:val="nil"/>
                <w:between w:val="nil"/>
              </w:pBdr>
              <w:spacing w:after="160" w:line="276" w:lineRule="auto"/>
              <w:ind w:left="454" w:right="-103" w:hanging="360"/>
              <w:rPr>
                <w:rFonts w:ascii="Arial" w:eastAsia="Arial" w:hAnsi="Arial" w:cs="Arial"/>
                <w:sz w:val="21"/>
                <w:szCs w:val="21"/>
              </w:rPr>
            </w:pPr>
            <w:r>
              <w:rPr>
                <w:rFonts w:ascii="Arial" w:eastAsia="Arial" w:hAnsi="Arial" w:cs="Arial"/>
                <w:color w:val="000000"/>
                <w:sz w:val="21"/>
                <w:szCs w:val="21"/>
              </w:rPr>
              <w:t xml:space="preserve">Commitment to lifelong learning and development </w:t>
            </w:r>
          </w:p>
        </w:tc>
        <w:tc>
          <w:tcPr>
            <w:tcW w:w="4328" w:type="dxa"/>
            <w:vAlign w:val="center"/>
          </w:tcPr>
          <w:p w14:paraId="36AEB76A" w14:textId="77777777" w:rsidR="00E33B17" w:rsidRDefault="00E33B17">
            <w:pPr>
              <w:spacing w:line="276" w:lineRule="auto"/>
              <w:ind w:left="34" w:right="-103"/>
              <w:rPr>
                <w:rFonts w:ascii="Arial" w:eastAsia="Arial" w:hAnsi="Arial" w:cs="Arial"/>
                <w:sz w:val="21"/>
                <w:szCs w:val="21"/>
              </w:rPr>
            </w:pPr>
          </w:p>
        </w:tc>
        <w:tc>
          <w:tcPr>
            <w:tcW w:w="1985" w:type="dxa"/>
            <w:vAlign w:val="center"/>
          </w:tcPr>
          <w:p w14:paraId="67BF24EA"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tc>
      </w:tr>
    </w:tbl>
    <w:p w14:paraId="0790F5A7" w14:textId="77777777" w:rsidR="00E33B17" w:rsidRDefault="00E33B17">
      <w:pPr>
        <w:spacing w:after="0" w:line="276" w:lineRule="auto"/>
        <w:ind w:right="395"/>
        <w:jc w:val="both"/>
        <w:rPr>
          <w:rFonts w:ascii="Arial" w:eastAsia="Arial" w:hAnsi="Arial" w:cs="Arial"/>
          <w:color w:val="000000"/>
        </w:rPr>
      </w:pPr>
    </w:p>
    <w:sectPr w:rsidR="00E33B17">
      <w:headerReference w:type="default" r:id="rId14"/>
      <w:pgSz w:w="16834" w:h="11909" w:orient="landscape"/>
      <w:pgMar w:top="1008" w:right="1276" w:bottom="1008" w:left="1152" w:header="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EB901" w14:textId="77777777" w:rsidR="00334CB3" w:rsidRDefault="00334CB3">
      <w:pPr>
        <w:spacing w:after="0" w:line="240" w:lineRule="auto"/>
      </w:pPr>
      <w:r>
        <w:separator/>
      </w:r>
    </w:p>
  </w:endnote>
  <w:endnote w:type="continuationSeparator" w:id="0">
    <w:p w14:paraId="3F674208" w14:textId="77777777" w:rsidR="00334CB3" w:rsidRDefault="0033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5A92C87-0228-4ACE-91E9-8874673B54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DFD7EC-65A7-4B28-88AC-63424BFACA7F}"/>
    <w:embedBold r:id="rId3" w:fontKey="{EC9514A2-4118-4118-94B8-BA8C1E19832C}"/>
  </w:font>
  <w:font w:name="Calibri Light">
    <w:panose1 w:val="020F0302020204030204"/>
    <w:charset w:val="00"/>
    <w:family w:val="swiss"/>
    <w:pitch w:val="variable"/>
    <w:sig w:usb0="E4002EFF" w:usb1="C200247B" w:usb2="00000009" w:usb3="00000000" w:csb0="000001FF" w:csb1="00000000"/>
    <w:embedRegular r:id="rId4" w:fontKey="{DBC5D870-8C40-4FCB-B927-59AB65C1B49E}"/>
  </w:font>
  <w:font w:name="Segoe UI">
    <w:panose1 w:val="020B0502040204020203"/>
    <w:charset w:val="00"/>
    <w:family w:val="swiss"/>
    <w:pitch w:val="variable"/>
    <w:sig w:usb0="E4002EFF" w:usb1="C000E47F" w:usb2="00000009" w:usb3="00000000" w:csb0="000001FF" w:csb1="00000000"/>
    <w:embedRegular r:id="rId5" w:fontKey="{30F10C58-FADB-4324-9AAC-D343F8130A71}"/>
  </w:font>
  <w:font w:name="Georgia">
    <w:panose1 w:val="02040502050405020303"/>
    <w:charset w:val="00"/>
    <w:family w:val="roman"/>
    <w:pitch w:val="variable"/>
    <w:sig w:usb0="00000287" w:usb1="00000000" w:usb2="00000000" w:usb3="00000000" w:csb0="0000009F" w:csb1="00000000"/>
    <w:embedRegular r:id="rId6" w:fontKey="{99FED8A6-6A07-4D30-B98C-51CC530EC43E}"/>
    <w:embedItalic r:id="rId7" w:fontKey="{6B3F6B37-0D33-49AD-B001-59F89D8B7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CA5E0" w14:textId="77777777" w:rsidR="00E33B17" w:rsidRDefault="00334CB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sidR="000D7257">
      <w:rPr>
        <w:color w:val="000000"/>
      </w:rPr>
      <w:fldChar w:fldCharType="separate"/>
    </w:r>
    <w:r>
      <w:rPr>
        <w:color w:val="000000"/>
      </w:rPr>
      <w:fldChar w:fldCharType="end"/>
    </w:r>
  </w:p>
  <w:p w14:paraId="19C476D1" w14:textId="77777777" w:rsidR="00E33B17" w:rsidRDefault="00E33B17">
    <w:pPr>
      <w:pBdr>
        <w:top w:val="nil"/>
        <w:left w:val="nil"/>
        <w:bottom w:val="nil"/>
        <w:right w:val="nil"/>
        <w:between w:val="nil"/>
      </w:pBdr>
      <w:tabs>
        <w:tab w:val="center" w:pos="4513"/>
        <w:tab w:val="right" w:pos="9026"/>
      </w:tabs>
      <w:spacing w:after="0" w:line="240" w:lineRule="auto"/>
      <w:ind w:right="360"/>
      <w:rPr>
        <w:color w:val="000000"/>
      </w:rPr>
    </w:pPr>
  </w:p>
  <w:p w14:paraId="210EEDBE" w14:textId="77777777" w:rsidR="00E33B17" w:rsidRDefault="00E33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638A8" w14:textId="77777777" w:rsidR="00E33B17" w:rsidRDefault="00334CB3">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26286098" w14:textId="77777777" w:rsidR="00E33B17" w:rsidRDefault="00E33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9904D" w14:textId="77777777" w:rsidR="00E33B17" w:rsidRDefault="00334CB3">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Pr>
        <w:rFonts w:ascii="Arial" w:eastAsia="Arial" w:hAnsi="Arial" w:cs="Arial"/>
        <w:color w:val="000000"/>
        <w:sz w:val="18"/>
        <w:szCs w:val="18"/>
      </w:rPr>
      <w:tab/>
    </w:r>
  </w:p>
  <w:p w14:paraId="3F91BF93" w14:textId="77777777" w:rsidR="00E33B17" w:rsidRDefault="00E33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65896" w14:textId="77777777" w:rsidR="00334CB3" w:rsidRDefault="00334CB3">
      <w:pPr>
        <w:spacing w:after="0" w:line="240" w:lineRule="auto"/>
      </w:pPr>
      <w:r>
        <w:separator/>
      </w:r>
    </w:p>
  </w:footnote>
  <w:footnote w:type="continuationSeparator" w:id="0">
    <w:p w14:paraId="11C419F2" w14:textId="77777777" w:rsidR="00334CB3" w:rsidRDefault="00334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68C6F"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06F66C3F" w14:textId="77777777" w:rsidR="00E33B17" w:rsidRDefault="00E33B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3A28D" w14:textId="77777777" w:rsidR="00E33B17" w:rsidRDefault="00334CB3">
    <w:r>
      <w:rPr>
        <w:noProof/>
      </w:rPr>
      <w:drawing>
        <wp:anchor distT="0" distB="0" distL="114300" distR="114300" simplePos="0" relativeHeight="251658240" behindDoc="0" locked="0" layoutInCell="1" hidden="0" allowOverlap="1" wp14:anchorId="256334E1" wp14:editId="69F06FCE">
          <wp:simplePos x="0" y="0"/>
          <wp:positionH relativeFrom="page">
            <wp:posOffset>0</wp:posOffset>
          </wp:positionH>
          <wp:positionV relativeFrom="page">
            <wp:posOffset>0</wp:posOffset>
          </wp:positionV>
          <wp:extent cx="7552800" cy="1260000"/>
          <wp:effectExtent l="0" t="0" r="0" b="0"/>
          <wp:wrapTopAndBottom distT="0" distB="0"/>
          <wp:docPr id="739962888" name="image1.png" descr="A group of people in a crow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group of people in a crowd&#10;&#10;Description automatically generated with low confidence"/>
                  <pic:cNvPicPr preferRelativeResize="0"/>
                </pic:nvPicPr>
                <pic:blipFill>
                  <a:blip r:embed="rId1"/>
                  <a:srcRect/>
                  <a:stretch>
                    <a:fillRect/>
                  </a:stretch>
                </pic:blipFill>
                <pic:spPr>
                  <a:xfrm>
                    <a:off x="0" y="0"/>
                    <a:ext cx="7552800" cy="1260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63073"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10BD829F" w14:textId="77777777" w:rsidR="00E33B17" w:rsidRDefault="00E33B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A3C06" w14:textId="77777777" w:rsidR="00E33B17" w:rsidRDefault="00334CB3">
    <w:pPr>
      <w:pBdr>
        <w:top w:val="nil"/>
        <w:left w:val="nil"/>
        <w:bottom w:val="nil"/>
        <w:right w:val="nil"/>
        <w:between w:val="nil"/>
      </w:pBdr>
      <w:tabs>
        <w:tab w:val="center" w:pos="4513"/>
        <w:tab w:val="right" w:pos="9026"/>
      </w:tabs>
      <w:spacing w:after="0" w:line="240" w:lineRule="auto"/>
      <w:rPr>
        <w:color w:val="000000"/>
        <w:sz w:val="28"/>
        <w:szCs w:val="28"/>
      </w:rPr>
    </w:pPr>
    <w:r>
      <w:rPr>
        <w:noProof/>
        <w:color w:val="000000"/>
        <w:sz w:val="28"/>
        <w:szCs w:val="28"/>
      </w:rPr>
      <w:drawing>
        <wp:anchor distT="0" distB="0" distL="114300" distR="114300" simplePos="0" relativeHeight="251659264" behindDoc="0" locked="0" layoutInCell="1" hidden="0" allowOverlap="1" wp14:anchorId="47FE2A65" wp14:editId="7CAD487E">
          <wp:simplePos x="0" y="0"/>
          <wp:positionH relativeFrom="page">
            <wp:posOffset>0</wp:posOffset>
          </wp:positionH>
          <wp:positionV relativeFrom="page">
            <wp:posOffset>0</wp:posOffset>
          </wp:positionV>
          <wp:extent cx="10751536" cy="1789807"/>
          <wp:effectExtent l="0" t="0" r="0" b="0"/>
          <wp:wrapTopAndBottom distT="0" distB="0"/>
          <wp:docPr id="739962889" name="image2.png" descr="A group of people in a crow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group of people in a crowd&#10;&#10;Description automatically generated with low confidence"/>
                  <pic:cNvPicPr preferRelativeResize="0"/>
                </pic:nvPicPr>
                <pic:blipFill>
                  <a:blip r:embed="rId1"/>
                  <a:srcRect/>
                  <a:stretch>
                    <a:fillRect/>
                  </a:stretch>
                </pic:blipFill>
                <pic:spPr>
                  <a:xfrm>
                    <a:off x="0" y="0"/>
                    <a:ext cx="10751536" cy="17898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075E"/>
    <w:multiLevelType w:val="multilevel"/>
    <w:tmpl w:val="B400E3A6"/>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 w15:restartNumberingAfterBreak="0">
    <w:nsid w:val="03A56F9A"/>
    <w:multiLevelType w:val="multilevel"/>
    <w:tmpl w:val="53AAFD48"/>
    <w:lvl w:ilvl="0">
      <w:start w:val="1"/>
      <w:numFmt w:val="upperLetter"/>
      <w:lvlText w:val="%1."/>
      <w:lvlJc w:val="left"/>
      <w:pPr>
        <w:ind w:left="360" w:hanging="360"/>
      </w:pPr>
      <w:rPr>
        <w:color w:val="005EB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6474C17"/>
    <w:multiLevelType w:val="multilevel"/>
    <w:tmpl w:val="9E56E738"/>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 w15:restartNumberingAfterBreak="0">
    <w:nsid w:val="1DB8477C"/>
    <w:multiLevelType w:val="multilevel"/>
    <w:tmpl w:val="40A200F0"/>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 w15:restartNumberingAfterBreak="0">
    <w:nsid w:val="33B43F4D"/>
    <w:multiLevelType w:val="multilevel"/>
    <w:tmpl w:val="6A38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D43F1F"/>
    <w:multiLevelType w:val="multilevel"/>
    <w:tmpl w:val="AF40AD64"/>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6" w15:restartNumberingAfterBreak="0">
    <w:nsid w:val="5AD447CA"/>
    <w:multiLevelType w:val="multilevel"/>
    <w:tmpl w:val="A38EE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5A024A"/>
    <w:multiLevelType w:val="multilevel"/>
    <w:tmpl w:val="E4A67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880C1B"/>
    <w:multiLevelType w:val="multilevel"/>
    <w:tmpl w:val="3A2A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0B0DBE"/>
    <w:multiLevelType w:val="multilevel"/>
    <w:tmpl w:val="D74CFD1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D1D2059"/>
    <w:multiLevelType w:val="multilevel"/>
    <w:tmpl w:val="42589E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493726"/>
    <w:multiLevelType w:val="multilevel"/>
    <w:tmpl w:val="F88A53C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num w:numId="1" w16cid:durableId="119232982">
    <w:abstractNumId w:val="4"/>
  </w:num>
  <w:num w:numId="2" w16cid:durableId="850025897">
    <w:abstractNumId w:val="11"/>
  </w:num>
  <w:num w:numId="3" w16cid:durableId="1738162575">
    <w:abstractNumId w:val="5"/>
  </w:num>
  <w:num w:numId="4" w16cid:durableId="442069360">
    <w:abstractNumId w:val="1"/>
  </w:num>
  <w:num w:numId="5" w16cid:durableId="498811430">
    <w:abstractNumId w:val="8"/>
  </w:num>
  <w:num w:numId="6" w16cid:durableId="1408500257">
    <w:abstractNumId w:val="7"/>
  </w:num>
  <w:num w:numId="7" w16cid:durableId="1268002942">
    <w:abstractNumId w:val="0"/>
  </w:num>
  <w:num w:numId="8" w16cid:durableId="586422142">
    <w:abstractNumId w:val="2"/>
  </w:num>
  <w:num w:numId="9" w16cid:durableId="614672500">
    <w:abstractNumId w:val="3"/>
  </w:num>
  <w:num w:numId="10" w16cid:durableId="1021202409">
    <w:abstractNumId w:val="9"/>
  </w:num>
  <w:num w:numId="11" w16cid:durableId="1978484963">
    <w:abstractNumId w:val="10"/>
  </w:num>
  <w:num w:numId="12" w16cid:durableId="20358421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17"/>
    <w:rsid w:val="000D7257"/>
    <w:rsid w:val="00334CB3"/>
    <w:rsid w:val="00421A1F"/>
    <w:rsid w:val="007760AA"/>
    <w:rsid w:val="00DB4CEC"/>
    <w:rsid w:val="00E33B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21130"/>
  <w15:docId w15:val="{C68E2DAF-F35A-4B61-A222-88E496F9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80"/>
  </w:style>
  <w:style w:type="paragraph" w:styleId="Heading1">
    <w:name w:val="heading 1"/>
    <w:basedOn w:val="Normal"/>
    <w:next w:val="Normal"/>
    <w:link w:val="Heading1Char"/>
    <w:uiPriority w:val="9"/>
    <w:qFormat/>
    <w:rsid w:val="00513903"/>
    <w:pPr>
      <w:keepNext/>
      <w:keepLines/>
      <w:spacing w:before="240" w:after="0"/>
      <w:outlineLvl w:val="0"/>
    </w:pPr>
    <w:rPr>
      <w:rFonts w:ascii="Arial" w:eastAsiaTheme="majorEastAsia" w:hAnsi="Arial" w:cstheme="majorBidi"/>
      <w:b/>
      <w:bCs/>
      <w:color w:val="003087"/>
      <w:sz w:val="28"/>
      <w:szCs w:val="28"/>
    </w:rPr>
  </w:style>
  <w:style w:type="paragraph" w:styleId="Heading2">
    <w:name w:val="heading 2"/>
    <w:basedOn w:val="Normal"/>
    <w:next w:val="Normal"/>
    <w:link w:val="Heading2Char"/>
    <w:uiPriority w:val="9"/>
    <w:unhideWhenUsed/>
    <w:qFormat/>
    <w:rsid w:val="006159A1"/>
    <w:pPr>
      <w:keepNext/>
      <w:keepLines/>
      <w:spacing w:after="100" w:afterAutospacing="1" w:line="240" w:lineRule="auto"/>
      <w:outlineLvl w:val="1"/>
    </w:pPr>
    <w:rPr>
      <w:rFonts w:ascii="Arial" w:eastAsiaTheme="majorEastAsia" w:hAnsi="Arial" w:cstheme="majorBidi"/>
      <w:b/>
      <w:bCs/>
      <w:color w:val="005EB8"/>
      <w:sz w:val="24"/>
      <w:szCs w:val="28"/>
    </w:rPr>
  </w:style>
  <w:style w:type="paragraph" w:styleId="Heading3">
    <w:name w:val="heading 3"/>
    <w:basedOn w:val="Normal"/>
    <w:next w:val="Normal"/>
    <w:link w:val="Heading3Char"/>
    <w:uiPriority w:val="9"/>
    <w:semiHidden/>
    <w:unhideWhenUsed/>
    <w:qFormat/>
    <w:rsid w:val="00E86E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0E2"/>
    <w:pPr>
      <w:spacing w:after="0" w:line="240" w:lineRule="auto"/>
      <w:contextualSpacing/>
    </w:pPr>
    <w:rPr>
      <w:rFonts w:ascii="Arial" w:eastAsiaTheme="majorEastAsia" w:hAnsi="Arial" w:cs="Arial"/>
      <w:b/>
      <w:bCs/>
      <w:color w:val="AE2473"/>
      <w:sz w:val="40"/>
      <w:szCs w:val="40"/>
    </w:rPr>
  </w:style>
  <w:style w:type="paragraph" w:styleId="Footer">
    <w:name w:val="footer"/>
    <w:basedOn w:val="Normal"/>
    <w:link w:val="FooterChar"/>
    <w:uiPriority w:val="99"/>
    <w:unhideWhenUsed/>
    <w:rsid w:val="00B1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1DA"/>
  </w:style>
  <w:style w:type="paragraph" w:styleId="Header">
    <w:name w:val="header"/>
    <w:basedOn w:val="Normal"/>
    <w:link w:val="HeaderChar"/>
    <w:uiPriority w:val="99"/>
    <w:unhideWhenUsed/>
    <w:rsid w:val="00B1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1DA"/>
  </w:style>
  <w:style w:type="character" w:styleId="PageNumber">
    <w:name w:val="page number"/>
    <w:basedOn w:val="DefaultParagraphFont"/>
    <w:rsid w:val="00B101DA"/>
  </w:style>
  <w:style w:type="paragraph" w:customStyle="1" w:styleId="Default">
    <w:name w:val="Default"/>
    <w:rsid w:val="00900E7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56594"/>
    <w:pPr>
      <w:ind w:left="720"/>
      <w:contextualSpacing/>
    </w:pPr>
  </w:style>
  <w:style w:type="character" w:styleId="CommentReference">
    <w:name w:val="annotation reference"/>
    <w:basedOn w:val="DefaultParagraphFont"/>
    <w:uiPriority w:val="99"/>
    <w:semiHidden/>
    <w:unhideWhenUsed/>
    <w:rsid w:val="00293AF9"/>
    <w:rPr>
      <w:sz w:val="16"/>
      <w:szCs w:val="16"/>
    </w:rPr>
  </w:style>
  <w:style w:type="paragraph" w:styleId="CommentText">
    <w:name w:val="annotation text"/>
    <w:basedOn w:val="Normal"/>
    <w:link w:val="CommentTextChar"/>
    <w:uiPriority w:val="99"/>
    <w:unhideWhenUsed/>
    <w:rsid w:val="00293AF9"/>
    <w:pPr>
      <w:spacing w:line="240" w:lineRule="auto"/>
    </w:pPr>
    <w:rPr>
      <w:sz w:val="20"/>
      <w:szCs w:val="20"/>
    </w:rPr>
  </w:style>
  <w:style w:type="character" w:customStyle="1" w:styleId="CommentTextChar">
    <w:name w:val="Comment Text Char"/>
    <w:basedOn w:val="DefaultParagraphFont"/>
    <w:link w:val="CommentText"/>
    <w:uiPriority w:val="99"/>
    <w:rsid w:val="00293AF9"/>
    <w:rPr>
      <w:sz w:val="20"/>
      <w:szCs w:val="20"/>
    </w:rPr>
  </w:style>
  <w:style w:type="paragraph" w:styleId="CommentSubject">
    <w:name w:val="annotation subject"/>
    <w:basedOn w:val="CommentText"/>
    <w:next w:val="CommentText"/>
    <w:link w:val="CommentSubjectChar"/>
    <w:uiPriority w:val="99"/>
    <w:semiHidden/>
    <w:unhideWhenUsed/>
    <w:rsid w:val="00293AF9"/>
    <w:rPr>
      <w:b/>
      <w:bCs/>
    </w:rPr>
  </w:style>
  <w:style w:type="character" w:customStyle="1" w:styleId="CommentSubjectChar">
    <w:name w:val="Comment Subject Char"/>
    <w:basedOn w:val="CommentTextChar"/>
    <w:link w:val="CommentSubject"/>
    <w:uiPriority w:val="99"/>
    <w:semiHidden/>
    <w:rsid w:val="00293AF9"/>
    <w:rPr>
      <w:b/>
      <w:bCs/>
      <w:sz w:val="20"/>
      <w:szCs w:val="20"/>
    </w:rPr>
  </w:style>
  <w:style w:type="paragraph" w:styleId="BalloonText">
    <w:name w:val="Balloon Text"/>
    <w:basedOn w:val="Normal"/>
    <w:link w:val="BalloonTextChar"/>
    <w:uiPriority w:val="99"/>
    <w:semiHidden/>
    <w:unhideWhenUsed/>
    <w:rsid w:val="00293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AF9"/>
    <w:rPr>
      <w:rFonts w:ascii="Segoe UI" w:hAnsi="Segoe UI" w:cs="Segoe UI"/>
      <w:sz w:val="18"/>
      <w:szCs w:val="18"/>
    </w:rPr>
  </w:style>
  <w:style w:type="table" w:styleId="TableGrid">
    <w:name w:val="Table Grid"/>
    <w:basedOn w:val="TableNormal"/>
    <w:uiPriority w:val="39"/>
    <w:rsid w:val="0036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E70E2"/>
    <w:rPr>
      <w:rFonts w:ascii="Arial" w:eastAsiaTheme="majorEastAsia" w:hAnsi="Arial" w:cs="Arial"/>
      <w:b/>
      <w:bCs/>
      <w:color w:val="AE2473"/>
      <w:sz w:val="40"/>
      <w:szCs w:val="40"/>
    </w:rPr>
  </w:style>
  <w:style w:type="character" w:customStyle="1" w:styleId="Heading1Char">
    <w:name w:val="Heading 1 Char"/>
    <w:basedOn w:val="DefaultParagraphFont"/>
    <w:link w:val="Heading1"/>
    <w:uiPriority w:val="9"/>
    <w:rsid w:val="00513903"/>
    <w:rPr>
      <w:rFonts w:ascii="Arial" w:eastAsiaTheme="majorEastAsia" w:hAnsi="Arial" w:cstheme="majorBidi"/>
      <w:b/>
      <w:bCs/>
      <w:color w:val="003087"/>
      <w:sz w:val="28"/>
      <w:szCs w:val="28"/>
    </w:rPr>
  </w:style>
  <w:style w:type="character" w:customStyle="1" w:styleId="Heading2Char">
    <w:name w:val="Heading 2 Char"/>
    <w:basedOn w:val="DefaultParagraphFont"/>
    <w:link w:val="Heading2"/>
    <w:uiPriority w:val="9"/>
    <w:rsid w:val="006159A1"/>
    <w:rPr>
      <w:rFonts w:ascii="Arial" w:eastAsiaTheme="majorEastAsia" w:hAnsi="Arial" w:cstheme="majorBidi"/>
      <w:b/>
      <w:bCs/>
      <w:color w:val="005EB8"/>
      <w:sz w:val="24"/>
      <w:szCs w:val="28"/>
    </w:rPr>
  </w:style>
  <w:style w:type="character" w:customStyle="1" w:styleId="Heading3Char">
    <w:name w:val="Heading 3 Char"/>
    <w:basedOn w:val="DefaultParagraphFont"/>
    <w:link w:val="Heading3"/>
    <w:uiPriority w:val="9"/>
    <w:rsid w:val="00E86E23"/>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E02433"/>
    <w:pPr>
      <w:spacing w:after="0" w:line="240" w:lineRule="auto"/>
    </w:pPr>
  </w:style>
  <w:style w:type="character" w:styleId="Mention">
    <w:name w:val="Mention"/>
    <w:basedOn w:val="DefaultParagraphFont"/>
    <w:uiPriority w:val="99"/>
    <w:unhideWhenUsed/>
    <w:rsid w:val="00BE01E9"/>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aUQ7h+gPZUwR8XWHkPY0Cue0A==">CgMxLjA4AHIhMUJMZlE2ZjNzZVRia2ZITEVqTklXU3VRQmwyaGRFTms2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1172</Words>
  <Characters>6687</Characters>
  <Application>Microsoft Office Word</Application>
  <DocSecurity>0</DocSecurity>
  <Lines>55</Lines>
  <Paragraphs>15</Paragraphs>
  <ScaleCrop>false</ScaleCrop>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DIACK, Hilary</dc:creator>
  <cp:lastModifiedBy>Rachel Thompson</cp:lastModifiedBy>
  <cp:revision>4</cp:revision>
  <dcterms:created xsi:type="dcterms:W3CDTF">2024-06-06T17:30:00Z</dcterms:created>
  <dcterms:modified xsi:type="dcterms:W3CDTF">2024-06-13T11:19:00Z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0x010100397A25AB28C7124CA8B173A286F31E24</vt:lpwstr>
  </property>
  <property fmtid="{D5CDD505-2E9C-101B-9397-08002B2CF9AE}" pid="3" name="FileLeafRef">
    <vt:lpwstr>Generic JD and Person Specification 2019.docx</vt:lpwstr>
  </property>
</Properties>
</file>